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3956" w14:textId="614C5AD4" w:rsidR="00EE5D95" w:rsidRDefault="00EE5D95" w:rsidP="424F7740">
      <w:pPr>
        <w:rPr>
          <w:rFonts w:ascii="Arial Narrow" w:hAnsi="Arial Narrow"/>
          <w:b/>
          <w:bCs/>
          <w:sz w:val="32"/>
          <w:szCs w:val="32"/>
        </w:rPr>
      </w:pPr>
    </w:p>
    <w:p w14:paraId="317C433E" w14:textId="1373323C" w:rsidR="00EE5D95" w:rsidRDefault="009B23F6" w:rsidP="424F7740">
      <w:pPr>
        <w:rPr>
          <w:rFonts w:ascii="Arial Narrow" w:hAnsi="Arial Narrow"/>
          <w:b/>
          <w:bCs/>
          <w:sz w:val="32"/>
          <w:szCs w:val="32"/>
        </w:rPr>
      </w:pPr>
      <w:r w:rsidRPr="03EB3ED4">
        <w:rPr>
          <w:rFonts w:ascii="Arial Narrow" w:hAnsi="Arial Narrow"/>
          <w:b/>
          <w:bCs/>
          <w:sz w:val="32"/>
          <w:szCs w:val="32"/>
        </w:rPr>
        <w:t xml:space="preserve">E-Commerce: </w:t>
      </w:r>
      <w:r w:rsidR="4145E579" w:rsidRPr="03EB3ED4">
        <w:rPr>
          <w:rFonts w:ascii="Arial Narrow" w:hAnsi="Arial Narrow"/>
          <w:b/>
          <w:bCs/>
          <w:sz w:val="32"/>
          <w:szCs w:val="32"/>
        </w:rPr>
        <w:t>Mehr Transaktionen an allen Touchpoints</w:t>
      </w:r>
      <w:r w:rsidR="00962A19" w:rsidRPr="03EB3ED4">
        <w:rPr>
          <w:rFonts w:ascii="Arial Narrow" w:hAnsi="Arial Narrow"/>
          <w:b/>
          <w:bCs/>
          <w:sz w:val="32"/>
          <w:szCs w:val="32"/>
        </w:rPr>
        <w:t xml:space="preserve"> </w:t>
      </w:r>
    </w:p>
    <w:p w14:paraId="072C6C15" w14:textId="77777777" w:rsidR="00EE5D95" w:rsidRDefault="00EE5D95">
      <w:pPr>
        <w:rPr>
          <w:rFonts w:ascii="Arial Narrow" w:hAnsi="Arial Narrow"/>
          <w:b/>
        </w:rPr>
      </w:pPr>
    </w:p>
    <w:p w14:paraId="0749A0E6" w14:textId="62C6C578" w:rsidR="009B23F6" w:rsidRPr="009B23F6" w:rsidRDefault="29AAD31D" w:rsidP="6B6A70F8">
      <w:pPr>
        <w:pStyle w:val="Listenabsatz"/>
        <w:numPr>
          <w:ilvl w:val="0"/>
          <w:numId w:val="5"/>
        </w:numPr>
        <w:rPr>
          <w:rFonts w:ascii="Arial Narrow" w:hAnsi="Arial Narrow"/>
          <w:b/>
          <w:bCs/>
        </w:rPr>
      </w:pPr>
      <w:r w:rsidRPr="03EB3ED4">
        <w:rPr>
          <w:rFonts w:ascii="Arial Narrow" w:hAnsi="Arial Narrow"/>
          <w:b/>
          <w:bCs/>
        </w:rPr>
        <w:t>Jubiläumsa</w:t>
      </w:r>
      <w:r w:rsidR="009B23F6" w:rsidRPr="03EB3ED4">
        <w:rPr>
          <w:rFonts w:ascii="Arial Narrow" w:hAnsi="Arial Narrow"/>
          <w:b/>
          <w:bCs/>
        </w:rPr>
        <w:t xml:space="preserve">usgabe der Studienreihe Digital Dialog Insights </w:t>
      </w:r>
      <w:r w:rsidR="577FFBEB" w:rsidRPr="03EB3ED4">
        <w:rPr>
          <w:rFonts w:ascii="Arial Narrow" w:hAnsi="Arial Narrow"/>
          <w:b/>
          <w:bCs/>
        </w:rPr>
        <w:t>untersucht</w:t>
      </w:r>
      <w:r w:rsidR="009B23F6" w:rsidRPr="03EB3ED4">
        <w:rPr>
          <w:rFonts w:ascii="Arial Narrow" w:hAnsi="Arial Narrow"/>
          <w:b/>
          <w:bCs/>
        </w:rPr>
        <w:t xml:space="preserve"> Themenbereiche </w:t>
      </w:r>
      <w:bookmarkStart w:id="0" w:name="_Hlk79585950"/>
      <w:r w:rsidR="009B23F6" w:rsidRPr="03EB3ED4">
        <w:rPr>
          <w:rFonts w:ascii="Arial Narrow" w:hAnsi="Arial Narrow"/>
          <w:b/>
          <w:bCs/>
        </w:rPr>
        <w:t>E-Commerce, Post-Cookie-Ära</w:t>
      </w:r>
      <w:r w:rsidR="34695D62" w:rsidRPr="03EB3ED4">
        <w:rPr>
          <w:rFonts w:ascii="Arial Narrow" w:hAnsi="Arial Narrow"/>
          <w:b/>
          <w:bCs/>
        </w:rPr>
        <w:t>,</w:t>
      </w:r>
      <w:r w:rsidR="16720598" w:rsidRPr="03EB3ED4">
        <w:rPr>
          <w:rFonts w:ascii="Arial Narrow" w:hAnsi="Arial Narrow"/>
          <w:b/>
          <w:bCs/>
        </w:rPr>
        <w:t xml:space="preserve"> </w:t>
      </w:r>
      <w:r w:rsidR="009B23F6" w:rsidRPr="03EB3ED4">
        <w:rPr>
          <w:rFonts w:ascii="Arial Narrow" w:hAnsi="Arial Narrow"/>
          <w:b/>
          <w:bCs/>
        </w:rPr>
        <w:t>Corona-Krise</w:t>
      </w:r>
      <w:r w:rsidR="63991948" w:rsidRPr="03EB3ED4">
        <w:rPr>
          <w:rFonts w:ascii="Arial Narrow" w:hAnsi="Arial Narrow"/>
          <w:b/>
          <w:bCs/>
        </w:rPr>
        <w:t xml:space="preserve"> sowie Trends im digitalen Dialog</w:t>
      </w:r>
      <w:r w:rsidR="004D5A55">
        <w:rPr>
          <w:rFonts w:ascii="Arial Narrow" w:hAnsi="Arial Narrow"/>
          <w:b/>
          <w:bCs/>
        </w:rPr>
        <w:t>-</w:t>
      </w:r>
      <w:bookmarkEnd w:id="0"/>
      <w:r w:rsidR="004D5A55">
        <w:rPr>
          <w:rFonts w:ascii="Arial Narrow" w:hAnsi="Arial Narrow"/>
          <w:b/>
          <w:bCs/>
        </w:rPr>
        <w:t>M</w:t>
      </w:r>
      <w:r w:rsidR="004D5A55" w:rsidRPr="03EB3ED4">
        <w:rPr>
          <w:rFonts w:ascii="Arial Narrow" w:hAnsi="Arial Narrow"/>
          <w:b/>
          <w:bCs/>
        </w:rPr>
        <w:t>arketing</w:t>
      </w:r>
    </w:p>
    <w:p w14:paraId="149D4604" w14:textId="2E881EA6" w:rsidR="009B23F6" w:rsidRPr="009B23F6" w:rsidRDefault="14DEA810" w:rsidP="03EB3ED4">
      <w:pPr>
        <w:pStyle w:val="Listenabsatz"/>
        <w:numPr>
          <w:ilvl w:val="0"/>
          <w:numId w:val="5"/>
        </w:numPr>
        <w:rPr>
          <w:b/>
          <w:bCs/>
        </w:rPr>
      </w:pPr>
      <w:r w:rsidRPr="03EB3ED4">
        <w:rPr>
          <w:rFonts w:ascii="Arial Narrow" w:hAnsi="Arial Narrow"/>
          <w:b/>
          <w:bCs/>
        </w:rPr>
        <w:t>Post-Cookie-Ära: Unternehmen stark verunsichert</w:t>
      </w:r>
      <w:r w:rsidR="0B531365" w:rsidRPr="03EB3ED4">
        <w:rPr>
          <w:rFonts w:ascii="Arial Narrow" w:hAnsi="Arial Narrow"/>
          <w:b/>
          <w:bCs/>
        </w:rPr>
        <w:t xml:space="preserve"> und</w:t>
      </w:r>
      <w:r w:rsidRPr="03EB3ED4">
        <w:rPr>
          <w:rFonts w:ascii="Arial Narrow" w:hAnsi="Arial Narrow"/>
          <w:b/>
          <w:bCs/>
        </w:rPr>
        <w:t xml:space="preserve"> nicht </w:t>
      </w:r>
      <w:r w:rsidR="7940D068" w:rsidRPr="03EB3ED4">
        <w:rPr>
          <w:rFonts w:ascii="Arial Narrow" w:hAnsi="Arial Narrow"/>
          <w:b/>
          <w:bCs/>
        </w:rPr>
        <w:t xml:space="preserve">genügend </w:t>
      </w:r>
      <w:r w:rsidRPr="03EB3ED4">
        <w:rPr>
          <w:rFonts w:ascii="Arial Narrow" w:hAnsi="Arial Narrow"/>
          <w:b/>
          <w:bCs/>
        </w:rPr>
        <w:t>vorbereitet</w:t>
      </w:r>
    </w:p>
    <w:p w14:paraId="2EAE3A2C" w14:textId="38FBA994" w:rsidR="009B23F6" w:rsidRPr="009B23F6" w:rsidRDefault="61553D8C" w:rsidP="4101F613">
      <w:pPr>
        <w:pStyle w:val="Listenabsatz"/>
        <w:numPr>
          <w:ilvl w:val="0"/>
          <w:numId w:val="5"/>
        </w:numPr>
        <w:rPr>
          <w:b/>
          <w:bCs/>
        </w:rPr>
      </w:pPr>
      <w:r w:rsidRPr="03EB3ED4">
        <w:rPr>
          <w:rFonts w:ascii="Arial Narrow" w:hAnsi="Arial Narrow"/>
          <w:b/>
          <w:bCs/>
        </w:rPr>
        <w:t>Corona</w:t>
      </w:r>
      <w:r w:rsidR="378AE424" w:rsidRPr="03EB3ED4">
        <w:rPr>
          <w:rFonts w:ascii="Arial Narrow" w:hAnsi="Arial Narrow"/>
          <w:b/>
          <w:bCs/>
        </w:rPr>
        <w:t>-Krise</w:t>
      </w:r>
      <w:r w:rsidRPr="03EB3ED4">
        <w:rPr>
          <w:rFonts w:ascii="Arial Narrow" w:hAnsi="Arial Narrow"/>
          <w:b/>
          <w:bCs/>
        </w:rPr>
        <w:t xml:space="preserve"> </w:t>
      </w:r>
      <w:r w:rsidR="213DDFFE" w:rsidRPr="03EB3ED4">
        <w:rPr>
          <w:rFonts w:ascii="Arial Narrow" w:hAnsi="Arial Narrow"/>
          <w:b/>
          <w:bCs/>
        </w:rPr>
        <w:t>bewirkt höhere</w:t>
      </w:r>
      <w:r w:rsidR="22335697" w:rsidRPr="03EB3ED4">
        <w:rPr>
          <w:rFonts w:ascii="Arial Narrow" w:hAnsi="Arial Narrow"/>
          <w:b/>
          <w:bCs/>
        </w:rPr>
        <w:t xml:space="preserve"> Investitionen in datenbasiertes Marketing</w:t>
      </w:r>
      <w:r w:rsidR="29DDAA3B" w:rsidRPr="03EB3ED4">
        <w:rPr>
          <w:rFonts w:ascii="Arial Narrow" w:hAnsi="Arial Narrow"/>
          <w:b/>
          <w:bCs/>
        </w:rPr>
        <w:t xml:space="preserve"> und digitale Kanäle</w:t>
      </w:r>
    </w:p>
    <w:p w14:paraId="222E84F8" w14:textId="1000F24C" w:rsidR="00EE5D95" w:rsidRDefault="00EE5D95" w:rsidP="4101F613">
      <w:pPr>
        <w:rPr>
          <w:rFonts w:ascii="Arial Narrow" w:hAnsi="Arial Narrow"/>
          <w:b/>
          <w:bCs/>
        </w:rPr>
      </w:pPr>
    </w:p>
    <w:p w14:paraId="6DAFF289" w14:textId="5C0C9F1A" w:rsidR="00EE5D95" w:rsidRDefault="00962A19" w:rsidP="4101F613">
      <w:pPr>
        <w:rPr>
          <w:rFonts w:ascii="Arial Narrow" w:hAnsi="Arial Narrow"/>
        </w:rPr>
      </w:pPr>
      <w:r w:rsidRPr="00CA3E7C">
        <w:rPr>
          <w:rFonts w:ascii="Arial Narrow" w:hAnsi="Arial Narrow"/>
          <w:b/>
          <w:bCs/>
        </w:rPr>
        <w:t xml:space="preserve">Karlsruhe </w:t>
      </w:r>
      <w:r w:rsidR="00DC351B" w:rsidRPr="00CA3E7C">
        <w:rPr>
          <w:rFonts w:ascii="Arial Narrow" w:hAnsi="Arial Narrow"/>
          <w:b/>
          <w:bCs/>
        </w:rPr>
        <w:t>07</w:t>
      </w:r>
      <w:r w:rsidRPr="00CA3E7C">
        <w:rPr>
          <w:rFonts w:ascii="Arial Narrow" w:hAnsi="Arial Narrow"/>
          <w:b/>
          <w:bCs/>
        </w:rPr>
        <w:t>.</w:t>
      </w:r>
      <w:r w:rsidR="00DC351B" w:rsidRPr="00CA3E7C">
        <w:rPr>
          <w:rFonts w:ascii="Arial Narrow" w:hAnsi="Arial Narrow"/>
          <w:b/>
          <w:bCs/>
        </w:rPr>
        <w:t>10</w:t>
      </w:r>
      <w:r w:rsidRPr="00CA3E7C">
        <w:rPr>
          <w:rFonts w:ascii="Arial Narrow" w:hAnsi="Arial Narrow"/>
          <w:b/>
          <w:bCs/>
        </w:rPr>
        <w:t xml:space="preserve">.2021. </w:t>
      </w:r>
      <w:r w:rsidR="009B23F6" w:rsidRPr="03EB3ED4">
        <w:rPr>
          <w:rFonts w:ascii="Arial Narrow" w:hAnsi="Arial Narrow"/>
        </w:rPr>
        <w:t xml:space="preserve">Die Corona-Krise wird sich </w:t>
      </w:r>
      <w:r w:rsidR="499F174D" w:rsidRPr="03EB3ED4">
        <w:rPr>
          <w:rFonts w:ascii="Arial Narrow" w:hAnsi="Arial Narrow"/>
        </w:rPr>
        <w:t xml:space="preserve">langfristig </w:t>
      </w:r>
      <w:r w:rsidR="009B23F6" w:rsidRPr="03EB3ED4">
        <w:rPr>
          <w:rFonts w:ascii="Arial Narrow" w:hAnsi="Arial Narrow"/>
        </w:rPr>
        <w:t xml:space="preserve">auf das </w:t>
      </w:r>
      <w:r w:rsidR="36BD3F51" w:rsidRPr="03EB3ED4">
        <w:rPr>
          <w:rFonts w:ascii="Arial Narrow" w:hAnsi="Arial Narrow"/>
        </w:rPr>
        <w:t xml:space="preserve">Konsumentenverhalten und </w:t>
      </w:r>
      <w:r w:rsidR="740FBB5B" w:rsidRPr="03EB3ED4">
        <w:rPr>
          <w:rFonts w:ascii="Arial Narrow" w:hAnsi="Arial Narrow"/>
        </w:rPr>
        <w:t xml:space="preserve">das </w:t>
      </w:r>
      <w:r w:rsidR="009B23F6" w:rsidRPr="03EB3ED4">
        <w:rPr>
          <w:rFonts w:ascii="Arial Narrow" w:hAnsi="Arial Narrow"/>
        </w:rPr>
        <w:t xml:space="preserve">Marketing von Unternehmen auswirken. </w:t>
      </w:r>
      <w:r w:rsidR="1D3CE465" w:rsidRPr="03EB3ED4">
        <w:rPr>
          <w:rFonts w:ascii="Arial Narrow" w:hAnsi="Arial Narrow"/>
        </w:rPr>
        <w:t xml:space="preserve">In den kommenden zwei Jahren sind hohe </w:t>
      </w:r>
      <w:r w:rsidR="6E1B6198" w:rsidRPr="03EB3ED4">
        <w:rPr>
          <w:rFonts w:ascii="Arial Narrow" w:hAnsi="Arial Narrow"/>
        </w:rPr>
        <w:t>Investitionen</w:t>
      </w:r>
      <w:r w:rsidR="085179F6" w:rsidRPr="03EB3ED4">
        <w:rPr>
          <w:rFonts w:ascii="Arial Narrow" w:hAnsi="Arial Narrow"/>
        </w:rPr>
        <w:t xml:space="preserve"> in datenbasiertes Marketing und in digitale Kanäle zu erwarten.</w:t>
      </w:r>
      <w:r w:rsidR="6E1B6198" w:rsidRPr="03EB3ED4">
        <w:rPr>
          <w:rFonts w:ascii="Arial Narrow" w:hAnsi="Arial Narrow"/>
        </w:rPr>
        <w:t xml:space="preserve"> </w:t>
      </w:r>
      <w:r w:rsidR="009B23F6" w:rsidRPr="03EB3ED4">
        <w:rPr>
          <w:rFonts w:ascii="Arial Narrow" w:hAnsi="Arial Narrow"/>
        </w:rPr>
        <w:t xml:space="preserve">Zugleich setzt sich </w:t>
      </w:r>
      <w:r w:rsidR="0950350B" w:rsidRPr="03EB3ED4">
        <w:rPr>
          <w:rFonts w:ascii="Arial Narrow" w:hAnsi="Arial Narrow"/>
        </w:rPr>
        <w:t xml:space="preserve">das </w:t>
      </w:r>
      <w:r w:rsidR="009B23F6" w:rsidRPr="03EB3ED4">
        <w:rPr>
          <w:rFonts w:ascii="Arial Narrow" w:hAnsi="Arial Narrow"/>
        </w:rPr>
        <w:t>E-Commerce</w:t>
      </w:r>
      <w:r w:rsidR="5A4485CA" w:rsidRPr="03EB3ED4">
        <w:rPr>
          <w:rFonts w:ascii="Arial Narrow" w:hAnsi="Arial Narrow"/>
        </w:rPr>
        <w:t>-</w:t>
      </w:r>
      <w:r w:rsidR="09A6B31C" w:rsidRPr="03EB3ED4">
        <w:rPr>
          <w:rFonts w:ascii="Arial Narrow" w:hAnsi="Arial Narrow"/>
        </w:rPr>
        <w:t xml:space="preserve">Wachstum </w:t>
      </w:r>
      <w:r w:rsidR="009B23F6" w:rsidRPr="03EB3ED4">
        <w:rPr>
          <w:rFonts w:ascii="Arial Narrow" w:hAnsi="Arial Narrow"/>
        </w:rPr>
        <w:t xml:space="preserve">fort, </w:t>
      </w:r>
      <w:r w:rsidR="02BE6DEE" w:rsidRPr="03EB3ED4">
        <w:rPr>
          <w:rFonts w:ascii="Arial Narrow" w:hAnsi="Arial Narrow"/>
        </w:rPr>
        <w:t xml:space="preserve">getrieben von </w:t>
      </w:r>
      <w:r w:rsidR="6F0B974B" w:rsidRPr="03EB3ED4">
        <w:rPr>
          <w:rFonts w:ascii="Arial Narrow" w:hAnsi="Arial Narrow"/>
        </w:rPr>
        <w:t>direkten Transaktionen</w:t>
      </w:r>
      <w:r w:rsidR="1711984F" w:rsidRPr="03EB3ED4">
        <w:rPr>
          <w:rFonts w:ascii="Arial Narrow" w:hAnsi="Arial Narrow"/>
        </w:rPr>
        <w:t>, vor allem</w:t>
      </w:r>
      <w:r w:rsidR="6F0B974B" w:rsidRPr="03EB3ED4">
        <w:rPr>
          <w:rFonts w:ascii="Arial Narrow" w:hAnsi="Arial Narrow"/>
        </w:rPr>
        <w:t xml:space="preserve"> an </w:t>
      </w:r>
      <w:r w:rsidR="5182AB41" w:rsidRPr="03EB3ED4">
        <w:rPr>
          <w:rFonts w:ascii="Arial Narrow" w:hAnsi="Arial Narrow"/>
        </w:rPr>
        <w:t xml:space="preserve">reichweitenstarken </w:t>
      </w:r>
      <w:r w:rsidR="6F0B974B" w:rsidRPr="03EB3ED4">
        <w:rPr>
          <w:rFonts w:ascii="Arial Narrow" w:hAnsi="Arial Narrow"/>
        </w:rPr>
        <w:t xml:space="preserve">Touchpoints, </w:t>
      </w:r>
      <w:r w:rsidR="10A3DFB4" w:rsidRPr="03EB3ED4">
        <w:rPr>
          <w:rFonts w:ascii="Arial Narrow" w:hAnsi="Arial Narrow"/>
        </w:rPr>
        <w:t>neuen Produktkategorien</w:t>
      </w:r>
      <w:r w:rsidR="2A8E63CC" w:rsidRPr="03EB3ED4">
        <w:rPr>
          <w:rFonts w:ascii="Arial Narrow" w:hAnsi="Arial Narrow"/>
        </w:rPr>
        <w:t xml:space="preserve"> und</w:t>
      </w:r>
      <w:r w:rsidR="10A3DFB4" w:rsidRPr="03EB3ED4">
        <w:rPr>
          <w:rFonts w:ascii="Arial Narrow" w:hAnsi="Arial Narrow"/>
        </w:rPr>
        <w:t xml:space="preserve"> verbesserten Einkaufserlebnissen</w:t>
      </w:r>
      <w:r w:rsidR="009B23F6" w:rsidRPr="03EB3ED4">
        <w:rPr>
          <w:rFonts w:ascii="Arial Narrow" w:hAnsi="Arial Narrow"/>
        </w:rPr>
        <w:t xml:space="preserve">. Das sind zentrale Ergebnisse der Studie „Digital Dialog Insights 2021“. </w:t>
      </w:r>
    </w:p>
    <w:p w14:paraId="54F93CB8" w14:textId="789B3D3E" w:rsidR="009B23F6" w:rsidRDefault="009B23F6">
      <w:pPr>
        <w:rPr>
          <w:rFonts w:ascii="Arial Narrow" w:hAnsi="Arial Narrow"/>
          <w:bCs/>
        </w:rPr>
      </w:pPr>
    </w:p>
    <w:p w14:paraId="76895F58" w14:textId="39B4A018" w:rsidR="009B23F6" w:rsidRDefault="009B23F6">
      <w:pPr>
        <w:rPr>
          <w:rFonts w:ascii="Arial Narrow" w:hAnsi="Arial Narrow"/>
        </w:rPr>
      </w:pPr>
      <w:r w:rsidRPr="03EB3ED4">
        <w:rPr>
          <w:rFonts w:ascii="Arial Narrow" w:hAnsi="Arial Narrow"/>
        </w:rPr>
        <w:t>Die Studienreihe wird seit 201</w:t>
      </w:r>
      <w:r w:rsidR="2AE5F248" w:rsidRPr="03EB3ED4">
        <w:rPr>
          <w:rFonts w:ascii="Arial Narrow" w:hAnsi="Arial Narrow"/>
        </w:rPr>
        <w:t>2</w:t>
      </w:r>
      <w:r w:rsidRPr="03EB3ED4">
        <w:rPr>
          <w:rFonts w:ascii="Arial Narrow" w:hAnsi="Arial Narrow"/>
        </w:rPr>
        <w:t xml:space="preserve"> jährlich von United Internet Media zusammen mit der Hochschule der Medien, Stuttgart, durchgeführt. Der Fokus der aktuellen Jubiläumsausgabe liegt auf den Themenbereichen E-Commerce, Post-Cookie-Ära</w:t>
      </w:r>
      <w:r w:rsidR="48F53FE5" w:rsidRPr="03EB3ED4">
        <w:rPr>
          <w:rFonts w:ascii="Arial Narrow" w:hAnsi="Arial Narrow"/>
        </w:rPr>
        <w:t>, Corona-Krise</w:t>
      </w:r>
      <w:r w:rsidRPr="03EB3ED4">
        <w:rPr>
          <w:rFonts w:ascii="Arial Narrow" w:hAnsi="Arial Narrow"/>
        </w:rPr>
        <w:t xml:space="preserve"> </w:t>
      </w:r>
      <w:r w:rsidR="092C34B0" w:rsidRPr="03EB3ED4">
        <w:rPr>
          <w:rFonts w:ascii="Arial Narrow" w:hAnsi="Arial Narrow"/>
        </w:rPr>
        <w:t>sowie</w:t>
      </w:r>
      <w:r w:rsidRPr="03EB3ED4">
        <w:rPr>
          <w:rFonts w:ascii="Arial Narrow" w:hAnsi="Arial Narrow"/>
        </w:rPr>
        <w:t xml:space="preserve"> 10 Jahre DDI </w:t>
      </w:r>
      <w:r w:rsidR="78BB05C3" w:rsidRPr="03EB3ED4">
        <w:rPr>
          <w:rFonts w:ascii="Arial Narrow" w:hAnsi="Arial Narrow"/>
        </w:rPr>
        <w:t>und</w:t>
      </w:r>
      <w:r w:rsidRPr="03EB3ED4">
        <w:rPr>
          <w:rFonts w:ascii="Arial Narrow" w:hAnsi="Arial Narrow"/>
        </w:rPr>
        <w:t xml:space="preserve"> </w:t>
      </w:r>
      <w:r w:rsidR="53EA68DB" w:rsidRPr="03EB3ED4">
        <w:rPr>
          <w:rFonts w:ascii="Arial Narrow" w:hAnsi="Arial Narrow"/>
        </w:rPr>
        <w:t>Trends 2026</w:t>
      </w:r>
      <w:r w:rsidRPr="03EB3ED4">
        <w:rPr>
          <w:rFonts w:ascii="Arial Narrow" w:hAnsi="Arial Narrow"/>
        </w:rPr>
        <w:t>. 140 Experten aus den Bereichen Handel, Dienstleistung und Produktion nahmen an der Befragung zu Status Quo, Trends und kommenden Herausforderungen im digitalen Dialog-Marketing teil.</w:t>
      </w:r>
    </w:p>
    <w:p w14:paraId="11F866D0" w14:textId="77777777" w:rsidR="00EE5D95" w:rsidRDefault="00EE5D95">
      <w:pPr>
        <w:rPr>
          <w:rFonts w:ascii="Arial Narrow" w:hAnsi="Arial Narrow"/>
        </w:rPr>
      </w:pPr>
    </w:p>
    <w:p w14:paraId="018CE28D" w14:textId="56AB724C" w:rsidR="00EE5D95" w:rsidRDefault="009B23F6" w:rsidP="4101F613">
      <w:pPr>
        <w:rPr>
          <w:rFonts w:ascii="Arial Narrow" w:hAnsi="Arial Narrow"/>
          <w:b/>
          <w:bCs/>
        </w:rPr>
      </w:pPr>
      <w:r w:rsidRPr="4101F613">
        <w:rPr>
          <w:rFonts w:ascii="Arial Narrow" w:hAnsi="Arial Narrow"/>
          <w:b/>
          <w:bCs/>
        </w:rPr>
        <w:t>E-Commerce</w:t>
      </w:r>
      <w:r w:rsidR="7D7DBC9D" w:rsidRPr="4101F613">
        <w:rPr>
          <w:rFonts w:ascii="Arial Narrow" w:hAnsi="Arial Narrow"/>
          <w:b/>
          <w:bCs/>
        </w:rPr>
        <w:t xml:space="preserve"> </w:t>
      </w:r>
      <w:r w:rsidR="519D97A9" w:rsidRPr="4101F613">
        <w:rPr>
          <w:rFonts w:ascii="Arial Narrow" w:hAnsi="Arial Narrow"/>
          <w:b/>
          <w:bCs/>
        </w:rPr>
        <w:t xml:space="preserve">stärkt </w:t>
      </w:r>
      <w:r w:rsidR="7D7DBC9D" w:rsidRPr="4101F613">
        <w:rPr>
          <w:rFonts w:ascii="Arial Narrow" w:hAnsi="Arial Narrow"/>
          <w:b/>
          <w:bCs/>
        </w:rPr>
        <w:t xml:space="preserve">die </w:t>
      </w:r>
      <w:r w:rsidRPr="4101F613">
        <w:rPr>
          <w:rFonts w:ascii="Arial Narrow" w:hAnsi="Arial Narrow"/>
          <w:b/>
          <w:bCs/>
        </w:rPr>
        <w:t>E-Mail</w:t>
      </w:r>
      <w:r w:rsidR="51E7BF7C" w:rsidRPr="4101F613">
        <w:rPr>
          <w:rFonts w:ascii="Arial Narrow" w:hAnsi="Arial Narrow"/>
          <w:b/>
          <w:bCs/>
        </w:rPr>
        <w:t xml:space="preserve"> in der Customer Journey</w:t>
      </w:r>
    </w:p>
    <w:p w14:paraId="3575EC16" w14:textId="32C401A6" w:rsidR="009B23F6" w:rsidRDefault="009B23F6" w:rsidP="424F7740">
      <w:pPr>
        <w:rPr>
          <w:rFonts w:ascii="Arial Narrow" w:hAnsi="Arial Narrow"/>
        </w:rPr>
      </w:pPr>
      <w:r w:rsidRPr="03EB3ED4">
        <w:rPr>
          <w:rFonts w:ascii="Arial Narrow" w:hAnsi="Arial Narrow"/>
        </w:rPr>
        <w:t xml:space="preserve">Der aktuelle E-Commerce-Boom ist </w:t>
      </w:r>
      <w:r w:rsidR="0E098E3C" w:rsidRPr="03EB3ED4">
        <w:rPr>
          <w:rFonts w:ascii="Arial Narrow" w:hAnsi="Arial Narrow"/>
        </w:rPr>
        <w:t xml:space="preserve">kein </w:t>
      </w:r>
      <w:r w:rsidR="3BAAA20A" w:rsidRPr="03EB3ED4">
        <w:rPr>
          <w:rFonts w:ascii="Arial Narrow" w:hAnsi="Arial Narrow"/>
        </w:rPr>
        <w:t>Corona-</w:t>
      </w:r>
      <w:r w:rsidR="0E098E3C" w:rsidRPr="03EB3ED4">
        <w:rPr>
          <w:rFonts w:ascii="Arial Narrow" w:hAnsi="Arial Narrow"/>
        </w:rPr>
        <w:t xml:space="preserve">Strohfeuer: Die Krise </w:t>
      </w:r>
      <w:r w:rsidR="792977B8" w:rsidRPr="03EB3ED4">
        <w:rPr>
          <w:rFonts w:ascii="Arial Narrow" w:hAnsi="Arial Narrow"/>
        </w:rPr>
        <w:t xml:space="preserve">führt </w:t>
      </w:r>
      <w:r w:rsidR="44433BE9" w:rsidRPr="03EB3ED4">
        <w:rPr>
          <w:rFonts w:ascii="Arial Narrow" w:hAnsi="Arial Narrow"/>
        </w:rPr>
        <w:t xml:space="preserve">nicht nur </w:t>
      </w:r>
      <w:r w:rsidR="0E0D2E76" w:rsidRPr="03EB3ED4">
        <w:rPr>
          <w:rFonts w:ascii="Arial Narrow" w:hAnsi="Arial Narrow"/>
        </w:rPr>
        <w:t xml:space="preserve">zu </w:t>
      </w:r>
      <w:r w:rsidR="44433BE9" w:rsidRPr="03EB3ED4">
        <w:rPr>
          <w:rFonts w:ascii="Arial Narrow" w:hAnsi="Arial Narrow"/>
        </w:rPr>
        <w:t>kurzfristige</w:t>
      </w:r>
      <w:r w:rsidR="0B0D2E9F" w:rsidRPr="03EB3ED4">
        <w:rPr>
          <w:rFonts w:ascii="Arial Narrow" w:hAnsi="Arial Narrow"/>
        </w:rPr>
        <w:t>n</w:t>
      </w:r>
      <w:r w:rsidR="44433BE9" w:rsidRPr="03EB3ED4">
        <w:rPr>
          <w:rFonts w:ascii="Arial Narrow" w:hAnsi="Arial Narrow"/>
        </w:rPr>
        <w:t xml:space="preserve"> Verlagerungen von Einkaufsverhalten und Budgets, </w:t>
      </w:r>
      <w:r w:rsidR="4862655A" w:rsidRPr="03EB3ED4">
        <w:rPr>
          <w:rFonts w:ascii="Arial Narrow" w:hAnsi="Arial Narrow"/>
        </w:rPr>
        <w:t xml:space="preserve">sie </w:t>
      </w:r>
      <w:r w:rsidR="623A93B3" w:rsidRPr="03EB3ED4">
        <w:rPr>
          <w:rFonts w:ascii="Arial Narrow" w:hAnsi="Arial Narrow"/>
        </w:rPr>
        <w:t>beschleunigt</w:t>
      </w:r>
      <w:r w:rsidR="7FB7FC36" w:rsidRPr="03EB3ED4">
        <w:rPr>
          <w:rFonts w:ascii="Arial Narrow" w:hAnsi="Arial Narrow"/>
        </w:rPr>
        <w:t xml:space="preserve"> vielmehr</w:t>
      </w:r>
      <w:r w:rsidR="1B49F6E5" w:rsidRPr="03EB3ED4">
        <w:rPr>
          <w:rFonts w:ascii="Arial Narrow" w:hAnsi="Arial Narrow"/>
        </w:rPr>
        <w:t xml:space="preserve"> </w:t>
      </w:r>
      <w:r w:rsidR="39FEE263" w:rsidRPr="03EB3ED4">
        <w:rPr>
          <w:rFonts w:ascii="Arial Narrow" w:hAnsi="Arial Narrow"/>
        </w:rPr>
        <w:t>eine laufende, nachhaltige Transformation</w:t>
      </w:r>
      <w:r w:rsidR="19B7AE8F" w:rsidRPr="03EB3ED4">
        <w:rPr>
          <w:rFonts w:ascii="Arial Narrow" w:hAnsi="Arial Narrow"/>
        </w:rPr>
        <w:t>.</w:t>
      </w:r>
      <w:r w:rsidRPr="03EB3ED4">
        <w:rPr>
          <w:rFonts w:ascii="Arial Narrow" w:hAnsi="Arial Narrow"/>
        </w:rPr>
        <w:t xml:space="preserve"> Über 90 Prozent der Experten sind davon überzeugt, dass E-Commerce zum festen Bestandteil alltäglicher Internetservices wird und in den kommenden fünf Jahren weiterwachsen wird. </w:t>
      </w:r>
      <w:r w:rsidR="3B771B19" w:rsidRPr="03EB3ED4">
        <w:rPr>
          <w:rFonts w:ascii="Arial Narrow" w:hAnsi="Arial Narrow"/>
        </w:rPr>
        <w:t xml:space="preserve">Treiber sind </w:t>
      </w:r>
      <w:r w:rsidR="0C3B44F3" w:rsidRPr="03EB3ED4">
        <w:rPr>
          <w:rFonts w:ascii="Arial Narrow" w:hAnsi="Arial Narrow"/>
        </w:rPr>
        <w:t xml:space="preserve">die Integration von E-Commerce in reichweitenstarke Plattformen (93 %), </w:t>
      </w:r>
      <w:r w:rsidR="3931CD00" w:rsidRPr="03EB3ED4">
        <w:rPr>
          <w:rFonts w:ascii="Arial Narrow" w:hAnsi="Arial Narrow"/>
        </w:rPr>
        <w:t>neue Produktkategorien</w:t>
      </w:r>
      <w:r w:rsidR="572924CA" w:rsidRPr="03EB3ED4">
        <w:rPr>
          <w:rFonts w:ascii="Arial Narrow" w:hAnsi="Arial Narrow"/>
        </w:rPr>
        <w:t xml:space="preserve"> (82 %) und </w:t>
      </w:r>
      <w:r w:rsidR="6EB9E630" w:rsidRPr="03EB3ED4">
        <w:rPr>
          <w:rFonts w:ascii="Arial Narrow" w:hAnsi="Arial Narrow"/>
        </w:rPr>
        <w:t>verbesserte Nutzungserlebnisse (89%).</w:t>
      </w:r>
      <w:r w:rsidR="3931CD00" w:rsidRPr="03EB3ED4">
        <w:rPr>
          <w:rFonts w:ascii="Arial Narrow" w:hAnsi="Arial Narrow"/>
        </w:rPr>
        <w:t xml:space="preserve"> </w:t>
      </w:r>
      <w:r w:rsidR="344446C7" w:rsidRPr="03EB3ED4">
        <w:rPr>
          <w:rFonts w:ascii="Arial Narrow" w:hAnsi="Arial Narrow"/>
        </w:rPr>
        <w:t xml:space="preserve">Hohes Potenzial haben neue Services wie Live-Commerce, Gamification und Videoshopping. </w:t>
      </w:r>
      <w:r w:rsidRPr="03EB3ED4">
        <w:rPr>
          <w:rFonts w:ascii="Arial Narrow" w:hAnsi="Arial Narrow"/>
        </w:rPr>
        <w:t>Transa</w:t>
      </w:r>
      <w:r w:rsidR="14BD48C3" w:rsidRPr="03EB3ED4">
        <w:rPr>
          <w:rFonts w:ascii="Arial Narrow" w:hAnsi="Arial Narrow"/>
        </w:rPr>
        <w:t>k</w:t>
      </w:r>
      <w:r w:rsidRPr="03EB3ED4">
        <w:rPr>
          <w:rFonts w:ascii="Arial Narrow" w:hAnsi="Arial Narrow"/>
        </w:rPr>
        <w:t>tionen außerhalb der eigen</w:t>
      </w:r>
      <w:r w:rsidR="56F85591" w:rsidRPr="03EB3ED4">
        <w:rPr>
          <w:rFonts w:ascii="Arial Narrow" w:hAnsi="Arial Narrow"/>
        </w:rPr>
        <w:t>tlichen Shop-</w:t>
      </w:r>
      <w:r w:rsidRPr="03EB3ED4">
        <w:rPr>
          <w:rFonts w:ascii="Arial Narrow" w:hAnsi="Arial Narrow"/>
        </w:rPr>
        <w:t>Website oder App</w:t>
      </w:r>
      <w:r w:rsidR="573EFD6A" w:rsidRPr="03EB3ED4">
        <w:rPr>
          <w:rFonts w:ascii="Arial Narrow" w:hAnsi="Arial Narrow"/>
        </w:rPr>
        <w:t xml:space="preserve"> </w:t>
      </w:r>
      <w:r w:rsidR="3E45D47A" w:rsidRPr="03EB3ED4">
        <w:rPr>
          <w:rFonts w:ascii="Arial Narrow" w:hAnsi="Arial Narrow"/>
        </w:rPr>
        <w:t xml:space="preserve">werden </w:t>
      </w:r>
      <w:r w:rsidR="573EFD6A" w:rsidRPr="03EB3ED4">
        <w:rPr>
          <w:rFonts w:ascii="Arial Narrow" w:hAnsi="Arial Narrow"/>
        </w:rPr>
        <w:t xml:space="preserve">zunehmen (64 </w:t>
      </w:r>
      <w:r w:rsidR="232C44AC" w:rsidRPr="03EB3ED4">
        <w:rPr>
          <w:rFonts w:ascii="Arial Narrow" w:hAnsi="Arial Narrow"/>
        </w:rPr>
        <w:t>%</w:t>
      </w:r>
      <w:r w:rsidR="573EFD6A" w:rsidRPr="03EB3ED4">
        <w:rPr>
          <w:rFonts w:ascii="Arial Narrow" w:hAnsi="Arial Narrow"/>
        </w:rPr>
        <w:t>)</w:t>
      </w:r>
      <w:r w:rsidRPr="03EB3ED4">
        <w:rPr>
          <w:rFonts w:ascii="Arial Narrow" w:hAnsi="Arial Narrow"/>
        </w:rPr>
        <w:t xml:space="preserve">, </w:t>
      </w:r>
      <w:r w:rsidR="14E6FAFB" w:rsidRPr="03EB3ED4">
        <w:rPr>
          <w:rFonts w:ascii="Arial Narrow" w:hAnsi="Arial Narrow"/>
        </w:rPr>
        <w:t xml:space="preserve">sowohl auf </w:t>
      </w:r>
      <w:r w:rsidR="023769F1" w:rsidRPr="03EB3ED4">
        <w:rPr>
          <w:rFonts w:ascii="Arial Narrow" w:hAnsi="Arial Narrow"/>
        </w:rPr>
        <w:t>Social-</w:t>
      </w:r>
      <w:r w:rsidR="564215C9" w:rsidRPr="03EB3ED4">
        <w:rPr>
          <w:rFonts w:ascii="Arial Narrow" w:hAnsi="Arial Narrow"/>
        </w:rPr>
        <w:t xml:space="preserve">Plattformen </w:t>
      </w:r>
      <w:r w:rsidR="02BB9C13" w:rsidRPr="03EB3ED4">
        <w:rPr>
          <w:rFonts w:ascii="Arial Narrow" w:hAnsi="Arial Narrow"/>
        </w:rPr>
        <w:t xml:space="preserve">als auch </w:t>
      </w:r>
      <w:r w:rsidRPr="03EB3ED4">
        <w:rPr>
          <w:rFonts w:ascii="Arial Narrow" w:hAnsi="Arial Narrow"/>
        </w:rPr>
        <w:t xml:space="preserve">im E-Mail-Postfach.  </w:t>
      </w:r>
    </w:p>
    <w:p w14:paraId="2A01D4EE" w14:textId="77777777" w:rsidR="009B23F6" w:rsidRPr="009B23F6" w:rsidRDefault="009B23F6" w:rsidP="009B23F6">
      <w:pPr>
        <w:rPr>
          <w:rFonts w:ascii="Arial Narrow" w:hAnsi="Arial Narrow"/>
        </w:rPr>
      </w:pPr>
    </w:p>
    <w:p w14:paraId="07EEC73C" w14:textId="60D493F1" w:rsidR="009B23F6" w:rsidRDefault="009B23F6" w:rsidP="6B6A70F8">
      <w:pPr>
        <w:rPr>
          <w:rFonts w:ascii="Arial Narrow" w:hAnsi="Arial Narrow"/>
        </w:rPr>
      </w:pPr>
      <w:r w:rsidRPr="03EB3ED4">
        <w:rPr>
          <w:rFonts w:ascii="Arial Narrow" w:hAnsi="Arial Narrow"/>
        </w:rPr>
        <w:t>„</w:t>
      </w:r>
      <w:r w:rsidR="44215AEF" w:rsidRPr="03EB3ED4">
        <w:rPr>
          <w:rFonts w:ascii="Arial Narrow" w:hAnsi="Arial Narrow"/>
        </w:rPr>
        <w:t>D</w:t>
      </w:r>
      <w:r w:rsidR="628D0C53" w:rsidRPr="03EB3ED4">
        <w:rPr>
          <w:rFonts w:ascii="Arial Narrow" w:eastAsia="Arial Narrow" w:hAnsi="Arial Narrow" w:cs="Arial Narrow"/>
        </w:rPr>
        <w:t>ie E-Mail hat sich zum wichtigsten Kommunikationsmittel der Verbraucher mit Unternehmen entwickelt. Neben privater Korrespondenz kommen immer mehr Bestell- und Versandbestätigungen, Rechnungen, Verträge, Buchungsbe</w:t>
      </w:r>
      <w:r w:rsidR="1A2319F6" w:rsidRPr="03EB3ED4">
        <w:rPr>
          <w:rFonts w:ascii="Arial Narrow" w:eastAsia="Arial Narrow" w:hAnsi="Arial Narrow" w:cs="Arial Narrow"/>
        </w:rPr>
        <w:t>nachrichtigungen</w:t>
      </w:r>
      <w:r w:rsidR="628D0C53" w:rsidRPr="03EB3ED4">
        <w:rPr>
          <w:rFonts w:ascii="Arial Narrow" w:eastAsia="Arial Narrow" w:hAnsi="Arial Narrow" w:cs="Arial Narrow"/>
        </w:rPr>
        <w:t xml:space="preserve"> und weitere Dokumente per E-Mail an. </w:t>
      </w:r>
      <w:r w:rsidR="1A910767" w:rsidRPr="03EB3ED4">
        <w:rPr>
          <w:rFonts w:ascii="Arial Narrow" w:hAnsi="Arial Narrow"/>
        </w:rPr>
        <w:t xml:space="preserve">Dadurch hat das elektronische Postfach immer mehr Touchpoints in der Customer Journey und </w:t>
      </w:r>
      <w:r w:rsidR="43DF3A44" w:rsidRPr="03EB3ED4">
        <w:rPr>
          <w:rFonts w:ascii="Arial Narrow" w:hAnsi="Arial Narrow"/>
        </w:rPr>
        <w:t xml:space="preserve">wird </w:t>
      </w:r>
      <w:r w:rsidR="1A5B8DF7" w:rsidRPr="03EB3ED4">
        <w:rPr>
          <w:rFonts w:ascii="Arial Narrow" w:hAnsi="Arial Narrow"/>
        </w:rPr>
        <w:t xml:space="preserve">auch als </w:t>
      </w:r>
      <w:r w:rsidR="530DE5E5" w:rsidRPr="03EB3ED4">
        <w:rPr>
          <w:rFonts w:ascii="Arial Narrow" w:hAnsi="Arial Narrow"/>
        </w:rPr>
        <w:t xml:space="preserve">direkter </w:t>
      </w:r>
      <w:r w:rsidR="41564A39" w:rsidRPr="03EB3ED4">
        <w:rPr>
          <w:rFonts w:ascii="Arial Narrow" w:hAnsi="Arial Narrow"/>
        </w:rPr>
        <w:t>E-Commerce-Kanal</w:t>
      </w:r>
      <w:r w:rsidR="129AA951" w:rsidRPr="03EB3ED4">
        <w:rPr>
          <w:rFonts w:ascii="Arial Narrow" w:hAnsi="Arial Narrow"/>
        </w:rPr>
        <w:t xml:space="preserve"> immer wichtiger</w:t>
      </w:r>
      <w:r w:rsidRPr="03EB3ED4">
        <w:rPr>
          <w:rFonts w:ascii="Arial Narrow" w:hAnsi="Arial Narrow"/>
        </w:rPr>
        <w:t>“, sagt Rasmus Giese, Geschäftsführer von United Internet Media.</w:t>
      </w:r>
    </w:p>
    <w:p w14:paraId="2DDF7F31" w14:textId="77777777" w:rsidR="009B23F6" w:rsidRPr="009B23F6" w:rsidRDefault="009B23F6" w:rsidP="009B23F6">
      <w:pPr>
        <w:rPr>
          <w:rFonts w:ascii="Arial Narrow" w:hAnsi="Arial Narrow"/>
        </w:rPr>
      </w:pPr>
    </w:p>
    <w:p w14:paraId="78FD36A4" w14:textId="6F97B5F7" w:rsidR="00EE5D95" w:rsidRDefault="017C9459" w:rsidP="009B23F6">
      <w:pPr>
        <w:rPr>
          <w:rFonts w:ascii="Arial Narrow" w:hAnsi="Arial Narrow"/>
        </w:rPr>
      </w:pPr>
      <w:r w:rsidRPr="4101F613">
        <w:rPr>
          <w:rFonts w:ascii="Arial Narrow" w:hAnsi="Arial Narrow"/>
        </w:rPr>
        <w:t>Nach</w:t>
      </w:r>
      <w:r w:rsidR="009B23F6" w:rsidRPr="4101F613">
        <w:rPr>
          <w:rFonts w:ascii="Arial Narrow" w:hAnsi="Arial Narrow"/>
        </w:rPr>
        <w:t xml:space="preserve"> Einschätzung der befragten Experten </w:t>
      </w:r>
      <w:r w:rsidR="5624C61D" w:rsidRPr="4101F613">
        <w:rPr>
          <w:rFonts w:ascii="Arial Narrow" w:hAnsi="Arial Narrow"/>
        </w:rPr>
        <w:t xml:space="preserve">wird die E-Mail </w:t>
      </w:r>
      <w:r w:rsidR="009B23F6" w:rsidRPr="4101F613">
        <w:rPr>
          <w:rFonts w:ascii="Arial Narrow" w:hAnsi="Arial Narrow"/>
        </w:rPr>
        <w:t xml:space="preserve">von E-Commerce-Käufern besonders bevorzugt (74 </w:t>
      </w:r>
      <w:r w:rsidR="00F82FC0" w:rsidRPr="4101F613">
        <w:rPr>
          <w:rFonts w:ascii="Arial Narrow" w:hAnsi="Arial Narrow"/>
        </w:rPr>
        <w:t>%)</w:t>
      </w:r>
      <w:r w:rsidR="00F82FC0">
        <w:rPr>
          <w:rFonts w:ascii="Arial Narrow" w:hAnsi="Arial Narrow"/>
        </w:rPr>
        <w:t>. Ebenfalls hoch im Kurs stehen</w:t>
      </w:r>
      <w:r w:rsidR="009B23F6" w:rsidRPr="4101F613">
        <w:rPr>
          <w:rFonts w:ascii="Arial Narrow" w:hAnsi="Arial Narrow"/>
        </w:rPr>
        <w:t xml:space="preserve"> Self-Service (67 </w:t>
      </w:r>
      <w:r w:rsidR="396DA068" w:rsidRPr="4101F613">
        <w:rPr>
          <w:rFonts w:ascii="Arial Narrow" w:hAnsi="Arial Narrow"/>
        </w:rPr>
        <w:t>%</w:t>
      </w:r>
      <w:r w:rsidR="009B23F6" w:rsidRPr="4101F613">
        <w:rPr>
          <w:rFonts w:ascii="Arial Narrow" w:hAnsi="Arial Narrow"/>
        </w:rPr>
        <w:t>) und Social Media (63 Prozent). Das E-Mail-Postfach fungiert dabei als ein wichtiger Ankerpunkt in der Customer Journey: Hohes Potenzial sehen die Experten vor allem in Features wie komfortable Updates zum Lieferstatus im E-Mail-Posteingang (</w:t>
      </w:r>
      <w:r w:rsidR="00B74DA5">
        <w:rPr>
          <w:rFonts w:ascii="Arial Narrow" w:hAnsi="Arial Narrow"/>
        </w:rPr>
        <w:t>94</w:t>
      </w:r>
      <w:r w:rsidR="009B23F6" w:rsidRPr="4101F613">
        <w:rPr>
          <w:rFonts w:ascii="Arial Narrow" w:hAnsi="Arial Narrow"/>
        </w:rPr>
        <w:t xml:space="preserve"> </w:t>
      </w:r>
      <w:r w:rsidR="737F8701" w:rsidRPr="4101F613">
        <w:rPr>
          <w:rFonts w:ascii="Arial Narrow" w:hAnsi="Arial Narrow"/>
        </w:rPr>
        <w:t>%</w:t>
      </w:r>
      <w:r w:rsidR="009B23F6" w:rsidRPr="4101F613">
        <w:rPr>
          <w:rFonts w:ascii="Arial Narrow" w:hAnsi="Arial Narrow"/>
        </w:rPr>
        <w:t>), direkte Bearbeitung von Bestellungen (</w:t>
      </w:r>
      <w:r w:rsidR="00B74DA5">
        <w:rPr>
          <w:rFonts w:ascii="Arial Narrow" w:hAnsi="Arial Narrow"/>
        </w:rPr>
        <w:t>86</w:t>
      </w:r>
      <w:r w:rsidR="009B23F6" w:rsidRPr="4101F613">
        <w:rPr>
          <w:rFonts w:ascii="Arial Narrow" w:hAnsi="Arial Narrow"/>
        </w:rPr>
        <w:t xml:space="preserve"> </w:t>
      </w:r>
      <w:r w:rsidR="017D3776" w:rsidRPr="4101F613">
        <w:rPr>
          <w:rFonts w:ascii="Arial Narrow" w:hAnsi="Arial Narrow"/>
        </w:rPr>
        <w:t>%</w:t>
      </w:r>
      <w:r w:rsidR="009B23F6" w:rsidRPr="4101F613">
        <w:rPr>
          <w:rFonts w:ascii="Arial Narrow" w:hAnsi="Arial Narrow"/>
        </w:rPr>
        <w:t>) oder auch zentrale Bestellübersicht über alle Anbieter (</w:t>
      </w:r>
      <w:r w:rsidR="00B74DA5">
        <w:rPr>
          <w:rFonts w:ascii="Arial Narrow" w:hAnsi="Arial Narrow"/>
        </w:rPr>
        <w:t>84</w:t>
      </w:r>
      <w:r w:rsidR="009B23F6" w:rsidRPr="4101F613">
        <w:rPr>
          <w:rFonts w:ascii="Arial Narrow" w:hAnsi="Arial Narrow"/>
        </w:rPr>
        <w:t xml:space="preserve"> </w:t>
      </w:r>
      <w:r w:rsidR="6A526F2F" w:rsidRPr="4101F613">
        <w:rPr>
          <w:rFonts w:ascii="Arial Narrow" w:hAnsi="Arial Narrow"/>
        </w:rPr>
        <w:t>%</w:t>
      </w:r>
      <w:r w:rsidR="009B23F6" w:rsidRPr="4101F613">
        <w:rPr>
          <w:rFonts w:ascii="Arial Narrow" w:hAnsi="Arial Narrow"/>
        </w:rPr>
        <w:t xml:space="preserve">). </w:t>
      </w:r>
    </w:p>
    <w:p w14:paraId="25262648" w14:textId="77777777" w:rsidR="00EE5D95" w:rsidRDefault="00EE5D95">
      <w:pPr>
        <w:rPr>
          <w:rFonts w:ascii="Arial Narrow" w:hAnsi="Arial Narrow"/>
        </w:rPr>
      </w:pPr>
    </w:p>
    <w:p w14:paraId="43975B38" w14:textId="0C164AF5" w:rsidR="00EE5D95" w:rsidRDefault="5CD02F36" w:rsidP="4101F613">
      <w:pPr>
        <w:rPr>
          <w:rFonts w:ascii="Arial Narrow" w:hAnsi="Arial Narrow"/>
          <w:b/>
          <w:bCs/>
        </w:rPr>
      </w:pPr>
      <w:r w:rsidRPr="4101F613">
        <w:rPr>
          <w:rFonts w:ascii="Arial Narrow" w:hAnsi="Arial Narrow"/>
          <w:b/>
          <w:bCs/>
        </w:rPr>
        <w:t xml:space="preserve">ID-basierte Lösungen gewinnen in der </w:t>
      </w:r>
      <w:r w:rsidR="002B58EF" w:rsidRPr="4101F613">
        <w:rPr>
          <w:rFonts w:ascii="Arial Narrow" w:hAnsi="Arial Narrow"/>
          <w:b/>
          <w:bCs/>
        </w:rPr>
        <w:t xml:space="preserve">Post-Cookie-Ära </w:t>
      </w:r>
      <w:r w:rsidR="269D4CE4" w:rsidRPr="4101F613">
        <w:rPr>
          <w:rFonts w:ascii="Arial Narrow" w:hAnsi="Arial Narrow"/>
          <w:b/>
          <w:bCs/>
        </w:rPr>
        <w:t>an Relevanz</w:t>
      </w:r>
    </w:p>
    <w:p w14:paraId="11202A30" w14:textId="0FA07833" w:rsidR="002B58EF" w:rsidRDefault="002B58EF" w:rsidP="4101F613">
      <w:pPr>
        <w:rPr>
          <w:rFonts w:ascii="Arial Narrow" w:hAnsi="Arial Narrow"/>
        </w:rPr>
      </w:pPr>
      <w:r w:rsidRPr="03EB3ED4">
        <w:rPr>
          <w:rFonts w:ascii="Arial Narrow" w:hAnsi="Arial Narrow"/>
        </w:rPr>
        <w:t xml:space="preserve">Die Post-Cookie-Ära-Readiness ist immer noch auf einem sehr niedrigen Niveau: Nur </w:t>
      </w:r>
      <w:r w:rsidR="0CD096E3" w:rsidRPr="03EB3ED4">
        <w:rPr>
          <w:rFonts w:ascii="Arial Narrow" w:hAnsi="Arial Narrow"/>
        </w:rPr>
        <w:t>sechs</w:t>
      </w:r>
      <w:r w:rsidRPr="03EB3ED4">
        <w:rPr>
          <w:rFonts w:ascii="Arial Narrow" w:hAnsi="Arial Narrow"/>
        </w:rPr>
        <w:t xml:space="preserve"> Prozent der Experten bescheinigen den Unternehmen, ausreichend vorbereitet zu sein. Im Vorjahr waren es </w:t>
      </w:r>
      <w:r w:rsidR="3F936BC2" w:rsidRPr="03EB3ED4">
        <w:rPr>
          <w:rFonts w:ascii="Arial Narrow" w:hAnsi="Arial Narrow"/>
        </w:rPr>
        <w:lastRenderedPageBreak/>
        <w:t>drei</w:t>
      </w:r>
      <w:r w:rsidRPr="03EB3ED4">
        <w:rPr>
          <w:rFonts w:ascii="Arial Narrow" w:hAnsi="Arial Narrow"/>
        </w:rPr>
        <w:t xml:space="preserve"> Prozent. Lediglich </w:t>
      </w:r>
      <w:r w:rsidR="4CCA4CA4" w:rsidRPr="03EB3ED4">
        <w:rPr>
          <w:rFonts w:ascii="Arial Narrow" w:hAnsi="Arial Narrow"/>
        </w:rPr>
        <w:t>sieben</w:t>
      </w:r>
      <w:r w:rsidRPr="03EB3ED4">
        <w:rPr>
          <w:rFonts w:ascii="Arial Narrow" w:hAnsi="Arial Narrow"/>
        </w:rPr>
        <w:t xml:space="preserve"> Prozent der Unternehmen haben bereits in </w:t>
      </w:r>
      <w:r w:rsidR="64B5235B" w:rsidRPr="03EB3ED4">
        <w:rPr>
          <w:rFonts w:ascii="Arial Narrow" w:hAnsi="Arial Narrow"/>
        </w:rPr>
        <w:t>Maßnahmen</w:t>
      </w:r>
      <w:r w:rsidRPr="03EB3ED4">
        <w:rPr>
          <w:rFonts w:ascii="Arial Narrow" w:hAnsi="Arial Narrow"/>
        </w:rPr>
        <w:t xml:space="preserve"> investiert (Vorjahr: 6 </w:t>
      </w:r>
      <w:r w:rsidR="69EA1E92" w:rsidRPr="03EB3ED4">
        <w:rPr>
          <w:rFonts w:ascii="Arial Narrow" w:hAnsi="Arial Narrow"/>
        </w:rPr>
        <w:t>%</w:t>
      </w:r>
      <w:r w:rsidRPr="03EB3ED4">
        <w:rPr>
          <w:rFonts w:ascii="Arial Narrow" w:hAnsi="Arial Narrow"/>
        </w:rPr>
        <w:t xml:space="preserve">). 71 Prozent der Experten stellen eine Verlagerung der Budgets auf Contextual Targeting-Systeme fest (Vorjahr: 56 </w:t>
      </w:r>
      <w:r w:rsidR="20760F0F" w:rsidRPr="03EB3ED4">
        <w:rPr>
          <w:rFonts w:ascii="Arial Narrow" w:hAnsi="Arial Narrow"/>
        </w:rPr>
        <w:t>%</w:t>
      </w:r>
      <w:r w:rsidRPr="03EB3ED4">
        <w:rPr>
          <w:rFonts w:ascii="Arial Narrow" w:hAnsi="Arial Narrow"/>
        </w:rPr>
        <w:t>)</w:t>
      </w:r>
      <w:r w:rsidR="2A3B5271" w:rsidRPr="03EB3ED4">
        <w:rPr>
          <w:rFonts w:ascii="Arial Narrow" w:hAnsi="Arial Narrow"/>
        </w:rPr>
        <w:t xml:space="preserve">. </w:t>
      </w:r>
      <w:r w:rsidRPr="03EB3ED4">
        <w:rPr>
          <w:rFonts w:ascii="Arial Narrow" w:hAnsi="Arial Narrow"/>
        </w:rPr>
        <w:t xml:space="preserve">63 Prozent </w:t>
      </w:r>
      <w:r w:rsidR="7127BDA2" w:rsidRPr="03EB3ED4">
        <w:rPr>
          <w:rFonts w:ascii="Arial Narrow" w:hAnsi="Arial Narrow"/>
        </w:rPr>
        <w:t xml:space="preserve">registrieren </w:t>
      </w:r>
      <w:r w:rsidRPr="03EB3ED4">
        <w:rPr>
          <w:rFonts w:ascii="Arial Narrow" w:hAnsi="Arial Narrow"/>
        </w:rPr>
        <w:t>eine Ver</w:t>
      </w:r>
      <w:r w:rsidR="004C0616">
        <w:rPr>
          <w:rFonts w:ascii="Arial Narrow" w:hAnsi="Arial Narrow"/>
        </w:rPr>
        <w:t>schieb</w:t>
      </w:r>
      <w:r w:rsidRPr="03EB3ED4">
        <w:rPr>
          <w:rFonts w:ascii="Arial Narrow" w:hAnsi="Arial Narrow"/>
        </w:rPr>
        <w:t xml:space="preserve">ung auf Targeting-Systeme von Anbietern mit eigenem Identifier und/oder ID-Allianzen (Vorjahr: 48 </w:t>
      </w:r>
      <w:r w:rsidR="1FE34DA2" w:rsidRPr="03EB3ED4">
        <w:rPr>
          <w:rFonts w:ascii="Arial Narrow" w:hAnsi="Arial Narrow"/>
        </w:rPr>
        <w:t>%</w:t>
      </w:r>
      <w:r w:rsidRPr="03EB3ED4">
        <w:rPr>
          <w:rFonts w:ascii="Arial Narrow" w:hAnsi="Arial Narrow"/>
        </w:rPr>
        <w:t xml:space="preserve">). Außerdem setzen die Unternehmen </w:t>
      </w:r>
      <w:r w:rsidR="00F82FC0">
        <w:rPr>
          <w:rFonts w:ascii="Arial Narrow" w:hAnsi="Arial Narrow"/>
        </w:rPr>
        <w:t xml:space="preserve">derzeit </w:t>
      </w:r>
      <w:r w:rsidRPr="03EB3ED4">
        <w:rPr>
          <w:rFonts w:ascii="Arial Narrow" w:hAnsi="Arial Narrow"/>
        </w:rPr>
        <w:t>zunehmend auf Targeting-Ansätze auf Basis von aggregierten Daten, zum Beispiel Kohorten oder Segmenten, wie mehr als jeder zweite Experte (59 %) bestätigt.</w:t>
      </w:r>
    </w:p>
    <w:p w14:paraId="3CD7C9C3" w14:textId="115EE298" w:rsidR="002B58EF" w:rsidRDefault="002B58EF" w:rsidP="4101F613">
      <w:pPr>
        <w:rPr>
          <w:rFonts w:ascii="Arial Narrow" w:hAnsi="Arial Narrow"/>
        </w:rPr>
      </w:pPr>
    </w:p>
    <w:p w14:paraId="33950926" w14:textId="1E3CD146" w:rsidR="002B58EF" w:rsidRDefault="47C046D9" w:rsidP="4101F613">
      <w:pPr>
        <w:rPr>
          <w:rFonts w:ascii="Arial Narrow" w:hAnsi="Arial Narrow"/>
        </w:rPr>
      </w:pPr>
      <w:r w:rsidRPr="03EB3ED4">
        <w:rPr>
          <w:rFonts w:ascii="Arial Narrow" w:hAnsi="Arial Narrow"/>
        </w:rPr>
        <w:t xml:space="preserve">Demographic Targeting ist weiterhin für die Zukunft gesetzt – mit drei Viertel der Unternehmen, die hierauf bauen. Targeting auf Basis eigener CRM-Daten wird von 70 Prozent der Unternehmen Anwendung finden (aktuell: 50 %). </w:t>
      </w:r>
      <w:r w:rsidR="14A4358F" w:rsidRPr="03EB3ED4">
        <w:rPr>
          <w:rFonts w:ascii="Arial Narrow" w:hAnsi="Arial Narrow"/>
        </w:rPr>
        <w:t xml:space="preserve">Über das größte Potenzial verfügen laut den Experten </w:t>
      </w:r>
      <w:r w:rsidR="002B58EF" w:rsidRPr="03EB3ED4">
        <w:rPr>
          <w:rFonts w:ascii="Arial Narrow" w:hAnsi="Arial Narrow"/>
        </w:rPr>
        <w:t>ID-basierte Ansätze und Targeting auf Basis von Kohorten, die aktuell noch einen Anteil von rund 20 Prozent ausmachen</w:t>
      </w:r>
      <w:r w:rsidR="592B7F02" w:rsidRPr="03EB3ED4">
        <w:rPr>
          <w:rFonts w:ascii="Arial Narrow" w:hAnsi="Arial Narrow"/>
        </w:rPr>
        <w:t>:</w:t>
      </w:r>
      <w:r w:rsidR="002B58EF" w:rsidRPr="03EB3ED4">
        <w:rPr>
          <w:rFonts w:ascii="Arial Narrow" w:hAnsi="Arial Narrow"/>
        </w:rPr>
        <w:t xml:space="preserve"> Jedes zweite Unternehmen wird in den kommenden </w:t>
      </w:r>
      <w:r w:rsidR="5DF89D34" w:rsidRPr="03EB3ED4">
        <w:rPr>
          <w:rFonts w:ascii="Arial Narrow" w:hAnsi="Arial Narrow"/>
        </w:rPr>
        <w:t>fünf</w:t>
      </w:r>
      <w:r w:rsidR="002B58EF" w:rsidRPr="03EB3ED4">
        <w:rPr>
          <w:rFonts w:ascii="Arial Narrow" w:hAnsi="Arial Narrow"/>
        </w:rPr>
        <w:t xml:space="preserve"> Jahren diese Targeting-Instrumente einsetzen.</w:t>
      </w:r>
    </w:p>
    <w:p w14:paraId="7E520F0F" w14:textId="442EC839" w:rsidR="002B58EF" w:rsidRPr="002B58EF" w:rsidRDefault="0C7F9F4E" w:rsidP="4101F613">
      <w:pPr>
        <w:rPr>
          <w:rFonts w:ascii="Arial Narrow" w:hAnsi="Arial Narrow"/>
        </w:rPr>
      </w:pPr>
      <w:r w:rsidRPr="4101F613">
        <w:rPr>
          <w:rFonts w:ascii="Arial Narrow" w:hAnsi="Arial Narrow"/>
        </w:rPr>
        <w:t xml:space="preserve"> </w:t>
      </w:r>
    </w:p>
    <w:p w14:paraId="4B899254" w14:textId="0307069E" w:rsidR="00EE5D95" w:rsidRDefault="002B58EF" w:rsidP="03EB3ED4">
      <w:pPr>
        <w:spacing w:line="259" w:lineRule="auto"/>
        <w:rPr>
          <w:rFonts w:ascii="Arial Narrow" w:hAnsi="Arial Narrow"/>
        </w:rPr>
      </w:pPr>
      <w:r w:rsidRPr="03EB3ED4">
        <w:rPr>
          <w:rFonts w:ascii="Arial Narrow" w:hAnsi="Arial Narrow"/>
        </w:rPr>
        <w:t>Apples App Tracking Transparency (ATT) macht sich in der digitalen Werbewirtschaft bemerkbar: Laut Einschätzung der Experten</w:t>
      </w:r>
      <w:r w:rsidR="00B74DA5">
        <w:rPr>
          <w:rFonts w:ascii="Arial Narrow" w:hAnsi="Arial Narrow"/>
        </w:rPr>
        <w:t xml:space="preserve"> werden</w:t>
      </w:r>
      <w:r w:rsidRPr="03EB3ED4">
        <w:rPr>
          <w:rFonts w:ascii="Arial Narrow" w:hAnsi="Arial Narrow"/>
        </w:rPr>
        <w:t xml:space="preserve"> </w:t>
      </w:r>
      <w:r w:rsidR="00B74DA5">
        <w:rPr>
          <w:rFonts w:ascii="Arial Narrow" w:hAnsi="Arial Narrow"/>
        </w:rPr>
        <w:t>r</w:t>
      </w:r>
      <w:r w:rsidRPr="03EB3ED4">
        <w:rPr>
          <w:rFonts w:ascii="Arial Narrow" w:hAnsi="Arial Narrow"/>
        </w:rPr>
        <w:t xml:space="preserve">und zwei Drittel (68 </w:t>
      </w:r>
      <w:r w:rsidR="154C4CE4" w:rsidRPr="03EB3ED4">
        <w:rPr>
          <w:rFonts w:ascii="Arial Narrow" w:hAnsi="Arial Narrow"/>
        </w:rPr>
        <w:t>%</w:t>
      </w:r>
      <w:r w:rsidRPr="03EB3ED4">
        <w:rPr>
          <w:rFonts w:ascii="Arial Narrow" w:hAnsi="Arial Narrow"/>
        </w:rPr>
        <w:t xml:space="preserve">) </w:t>
      </w:r>
      <w:r w:rsidR="00B74DA5">
        <w:rPr>
          <w:rFonts w:ascii="Arial Narrow" w:hAnsi="Arial Narrow"/>
        </w:rPr>
        <w:t xml:space="preserve">der Nutzer </w:t>
      </w:r>
      <w:r w:rsidRPr="03EB3ED4">
        <w:rPr>
          <w:rFonts w:ascii="Arial Narrow" w:hAnsi="Arial Narrow"/>
        </w:rPr>
        <w:t xml:space="preserve">die Möglichkeit, Tracking abzulehnen, kurz- bis mittelfristig in Anspruch nehmen. </w:t>
      </w:r>
      <w:r w:rsidR="2F043FC6" w:rsidRPr="03EB3ED4">
        <w:rPr>
          <w:rFonts w:ascii="Arial Narrow" w:hAnsi="Arial Narrow"/>
        </w:rPr>
        <w:t xml:space="preserve">Apples Vorstoß wird jedoch </w:t>
      </w:r>
      <w:r w:rsidR="00C45AB1">
        <w:rPr>
          <w:rFonts w:ascii="Arial Narrow" w:hAnsi="Arial Narrow"/>
        </w:rPr>
        <w:t>differenziert</w:t>
      </w:r>
      <w:r w:rsidR="2F043FC6" w:rsidRPr="03EB3ED4">
        <w:rPr>
          <w:rFonts w:ascii="Arial Narrow" w:hAnsi="Arial Narrow"/>
        </w:rPr>
        <w:t xml:space="preserve"> betrachtet: </w:t>
      </w:r>
      <w:r w:rsidRPr="03EB3ED4">
        <w:rPr>
          <w:rFonts w:ascii="Arial Narrow" w:hAnsi="Arial Narrow"/>
        </w:rPr>
        <w:t xml:space="preserve">44 Prozent begrüßen </w:t>
      </w:r>
      <w:r w:rsidR="00C45AB1">
        <w:rPr>
          <w:rFonts w:ascii="Arial Narrow" w:hAnsi="Arial Narrow"/>
        </w:rPr>
        <w:t xml:space="preserve">zwar </w:t>
      </w:r>
      <w:r w:rsidRPr="03EB3ED4">
        <w:rPr>
          <w:rFonts w:ascii="Arial Narrow" w:hAnsi="Arial Narrow"/>
        </w:rPr>
        <w:t>die Entwicklung als Meilenstein im Datenschutz</w:t>
      </w:r>
      <w:r w:rsidR="00C45AB1">
        <w:rPr>
          <w:rFonts w:ascii="Arial Narrow" w:hAnsi="Arial Narrow"/>
        </w:rPr>
        <w:t>, aber</w:t>
      </w:r>
      <w:r w:rsidRPr="03EB3ED4">
        <w:rPr>
          <w:rFonts w:ascii="Arial Narrow" w:hAnsi="Arial Narrow"/>
        </w:rPr>
        <w:t xml:space="preserve"> knapp 30 Prozent sehen </w:t>
      </w:r>
      <w:r w:rsidR="00C45AB1">
        <w:rPr>
          <w:rFonts w:ascii="Arial Narrow" w:hAnsi="Arial Narrow"/>
        </w:rPr>
        <w:t xml:space="preserve">auch </w:t>
      </w:r>
      <w:r w:rsidRPr="03EB3ED4">
        <w:rPr>
          <w:rFonts w:ascii="Arial Narrow" w:hAnsi="Arial Narrow"/>
        </w:rPr>
        <w:t>eine negative Beeinträchtigung für das eigene Business.</w:t>
      </w:r>
    </w:p>
    <w:p w14:paraId="1285BAD1" w14:textId="626D522B" w:rsidR="002B58EF" w:rsidRDefault="002B58EF" w:rsidP="03EB3ED4">
      <w:pPr>
        <w:spacing w:line="259" w:lineRule="auto"/>
        <w:rPr>
          <w:rFonts w:ascii="Arial Narrow" w:hAnsi="Arial Narrow"/>
        </w:rPr>
      </w:pPr>
    </w:p>
    <w:p w14:paraId="6989FC4B" w14:textId="15E6A4BB" w:rsidR="004B4F09" w:rsidRDefault="004B4F09" w:rsidP="004B4F0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 xml:space="preserve">“Apples ATT ist nicht nur ein neues Feature auf dem Smartphone, sondern ein Paradigmenwechsel mit großen Auswirkungen auf das gesamte digitale Werbegeschäft”, sagt Prof. Jürgen Seitz von der Hochschule der Medien, Stuttgart. “Die unterschiedlichen Einschätzungen der Situation deuten darauf hin, dass der Impact womöglich noch nicht von allen Seiten verstanden wird. Im geschlossenen Android-Ökosystem könnte </w:t>
      </w:r>
      <w:r w:rsidR="004C0616">
        <w:rPr>
          <w:rStyle w:val="normaltextrun"/>
          <w:rFonts w:ascii="Arial Narrow" w:hAnsi="Arial Narrow" w:cs="Segoe UI"/>
        </w:rPr>
        <w:t xml:space="preserve">Google </w:t>
      </w:r>
      <w:r>
        <w:rPr>
          <w:rStyle w:val="normaltextrun"/>
          <w:rFonts w:ascii="Arial Narrow" w:hAnsi="Arial Narrow" w:cs="Segoe UI"/>
        </w:rPr>
        <w:t>dem Markt ebenfalls neue Regeln vorgeben.“</w:t>
      </w:r>
      <w:r>
        <w:rPr>
          <w:rStyle w:val="eop"/>
          <w:rFonts w:ascii="Arial Narrow" w:hAnsi="Arial Narrow" w:cs="Segoe UI"/>
        </w:rPr>
        <w:t> </w:t>
      </w:r>
    </w:p>
    <w:p w14:paraId="6DA0C912" w14:textId="77777777" w:rsidR="004B4F09" w:rsidRDefault="004B4F09" w:rsidP="004B4F09">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4C4EB318" w14:textId="77777777" w:rsidR="004B4F09" w:rsidRDefault="004B4F09" w:rsidP="004B4F0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rPr>
        <w:t>Mehr Investitionen in digitale Kanäle durch Corona-Pandemie</w:t>
      </w:r>
      <w:r>
        <w:rPr>
          <w:rStyle w:val="eop"/>
          <w:rFonts w:ascii="Arial Narrow" w:hAnsi="Arial Narrow" w:cs="Segoe UI"/>
        </w:rPr>
        <w:t> </w:t>
      </w:r>
    </w:p>
    <w:p w14:paraId="02398DCB" w14:textId="77777777" w:rsidR="004B4F09" w:rsidRDefault="004B4F09" w:rsidP="004B4F0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Die Corona-Pandemie wird das Marketing von Unternehmen deutlich verändern. Davon sind immer mehr der befragten Experten überzeugt. Inzwischen prognostizieren 65 Prozent der Studienteilnehmer eine entsprechende Entwicklung in den kommenden zwei Jahren. Im Vorjahr waren es nur 55 Prozent. Zudem ist die Investitionsbereitschaft im Vergleich zum Vorjahr auf allen Ebenen leicht gestiegen: Für die kommenden zwei Jahre werden hohe Investitionen in datenbasiertes Marketing mit knapp 80 Prozent sowie digitale Kanäle mit 81 Prozent (Vorjahr: 73 %) erwartet.</w:t>
      </w:r>
      <w:r>
        <w:rPr>
          <w:rStyle w:val="eop"/>
          <w:rFonts w:ascii="Arial Narrow" w:hAnsi="Arial Narrow" w:cs="Segoe UI"/>
        </w:rPr>
        <w:t> </w:t>
      </w:r>
    </w:p>
    <w:p w14:paraId="750151B3" w14:textId="77777777" w:rsidR="004B4F09" w:rsidRDefault="004B4F09" w:rsidP="004B4F09">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4EA83FA2" w14:textId="77777777" w:rsidR="004B4F09" w:rsidRDefault="004B4F09" w:rsidP="004B4F0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“Während der Corona-Pandemie hat sich der Alltag vieler Menschen weiter digitalisiert. Dieser Trend ist unumkehrbar. Hersteller, Händler und Werbetreibende erreichen die Käuferschaft mehr denn je über das Internet. Investitionen in digitale Ansätze haben sich in der Pandemie bewährt und werden in den kommenden Jahren weiter forciert”, sagt Prof. Harald Eichsteller. </w:t>
      </w:r>
      <w:r>
        <w:rPr>
          <w:rStyle w:val="eop"/>
          <w:rFonts w:ascii="Arial Narrow" w:hAnsi="Arial Narrow" w:cs="Segoe UI"/>
        </w:rPr>
        <w:t> </w:t>
      </w:r>
    </w:p>
    <w:p w14:paraId="5368B406" w14:textId="2C3CB134" w:rsidR="002B58EF" w:rsidRDefault="002B58EF" w:rsidP="4101F613">
      <w:pPr>
        <w:rPr>
          <w:rFonts w:ascii="Arial Narrow" w:hAnsi="Arial Narrow"/>
        </w:rPr>
      </w:pPr>
    </w:p>
    <w:p w14:paraId="0577597A" w14:textId="72CF1C13" w:rsidR="002B58EF" w:rsidRDefault="002B58EF" w:rsidP="002B58EF">
      <w:pPr>
        <w:rPr>
          <w:rFonts w:ascii="Arial Narrow" w:hAnsi="Arial Narrow"/>
        </w:rPr>
      </w:pPr>
      <w:r w:rsidRPr="002B58EF">
        <w:rPr>
          <w:rFonts w:ascii="Arial Narrow" w:hAnsi="Arial Narrow"/>
        </w:rPr>
        <w:t>Die komplette Studie und alle vorherigen Ausgaben gibt es als kostenlosen Download.</w:t>
      </w:r>
    </w:p>
    <w:p w14:paraId="76E2A234" w14:textId="77777777" w:rsidR="002B58EF" w:rsidRDefault="002B58EF" w:rsidP="002B58EF">
      <w:pPr>
        <w:rPr>
          <w:rFonts w:ascii="Arial Narrow" w:hAnsi="Arial Narrow"/>
        </w:rPr>
      </w:pPr>
    </w:p>
    <w:p w14:paraId="5BED813B" w14:textId="77777777" w:rsidR="002B58EF" w:rsidRDefault="002B58EF">
      <w:pPr>
        <w:rPr>
          <w:rFonts w:ascii="Arial Narrow" w:hAnsi="Arial Narrow"/>
        </w:rPr>
      </w:pPr>
    </w:p>
    <w:p w14:paraId="43B34997" w14:textId="4EB04901" w:rsidR="00EE5D95" w:rsidRDefault="00962A19">
      <w:pPr>
        <w:rPr>
          <w:rFonts w:ascii="Arial Narrow" w:hAnsi="Arial Narrow"/>
          <w:b/>
          <w:bCs/>
          <w:sz w:val="20"/>
          <w:u w:val="single"/>
        </w:rPr>
      </w:pPr>
      <w:r>
        <w:rPr>
          <w:rFonts w:ascii="Arial Narrow" w:hAnsi="Arial Narrow"/>
          <w:b/>
          <w:bCs/>
          <w:sz w:val="20"/>
          <w:u w:val="single"/>
        </w:rPr>
        <w:t>Über United Internet Media</w:t>
      </w:r>
    </w:p>
    <w:p w14:paraId="501B0B75" w14:textId="77777777" w:rsidR="00EE5D95" w:rsidRDefault="00962A19">
      <w:pPr>
        <w:rPr>
          <w:rFonts w:ascii="Arial Narrow" w:hAnsi="Arial Narrow"/>
          <w:bCs/>
          <w:sz w:val="20"/>
        </w:rPr>
      </w:pPr>
      <w:r>
        <w:rPr>
          <w:rFonts w:ascii="Arial Narrow" w:hAnsi="Arial Narrow"/>
          <w:bCs/>
          <w:sz w:val="20"/>
        </w:rPr>
        <w:t xml:space="preserve">United Internet Media (UIM) ist der exklusive Mediavermarkter der United Internet AG. Zum Angebot des Spezialisten für Branding- und Dialog-Produkte gehören die konzerneigenen Portale WEB.DE, GMX und 1&amp;1 sowie die Partnerportale Gelbe Seiten, Das Örtliche und Das Telefonbuch. Mit 38,45 Millionen Unique Usern im Monat (agof daily digital facts 2021-03) gehört das UIM-Portfolio zu den reichweitenstärksten Online-Angeboten in Deutschland. Dank einer intensiven Nutzung über alle Endgeräte hinweg bieten insbesondere die E-Mail-Portale einen schnellen Reichweitenaufbau mit hohem Werbedruck. Die Werbelösungen für Branding bestehen aus exklusiven Großformaten und Bewegtbild sowie etablierten Standardwerbeformen – mit hoher Visibilität und nachgewiesener Wirksamkeit. Speziell auf unterschiedliche Nutzersituationen und Endgeräte zugeschnittene Premium-Werbeformate erlauben ein leistungsstarkes Multi Screen Advertising. Sämtliche Kampagnen lassen sich mit dem führenden UIM Quality Targeting zielgruppengenau und </w:t>
      </w:r>
      <w:r>
        <w:rPr>
          <w:rFonts w:ascii="Arial Narrow" w:hAnsi="Arial Narrow"/>
          <w:bCs/>
          <w:sz w:val="20"/>
        </w:rPr>
        <w:lastRenderedPageBreak/>
        <w:t>endgeräteunabhängig aussteuern. Die hohen Reichweiten und Nutzungsfrequenzen seiner E-Mail-Marken setzt UIM auch gezielt für das digitale Dialog-Marketing ein. Mit innovativen Lösungen für Leadgenerierung, Empfehlungsmarketing, E-Mail-Marketing, Werbeprospekte und Trusted Services deckt UIM hier die ganze Bandbreite ab. Bereits 400 Top-Versendermarken setzen auf das Gütesiegel trustedDialog für den sicheren und vertrauensvollen Kundendialog. UIM unterhält Standorte in Karlsruhe und München sowie Niederlassungen in Hamburg, Düsseldorf und Wien.</w:t>
      </w:r>
    </w:p>
    <w:p w14:paraId="38936D08" w14:textId="77777777" w:rsidR="00EE5D95" w:rsidRDefault="00EE5D95">
      <w:pPr>
        <w:rPr>
          <w:rFonts w:ascii="Arial Narrow" w:hAnsi="Arial Narrow"/>
          <w:bCs/>
          <w:sz w:val="20"/>
        </w:rPr>
      </w:pPr>
    </w:p>
    <w:p w14:paraId="0ACAAA78" w14:textId="77777777" w:rsidR="00EE5D95" w:rsidRDefault="00EE5D95">
      <w:pPr>
        <w:rPr>
          <w:rFonts w:ascii="Arial Narrow" w:hAnsi="Arial Narrow"/>
          <w:bCs/>
          <w:sz w:val="20"/>
        </w:rPr>
      </w:pPr>
    </w:p>
    <w:p w14:paraId="1BFA79EA" w14:textId="77777777" w:rsidR="00EE5D95" w:rsidRDefault="00962A19">
      <w:pPr>
        <w:rPr>
          <w:rFonts w:ascii="Arial Narrow" w:hAnsi="Arial Narrow"/>
          <w:b/>
          <w:bCs/>
          <w:sz w:val="20"/>
          <w:u w:val="single"/>
        </w:rPr>
      </w:pPr>
      <w:r>
        <w:rPr>
          <w:rFonts w:ascii="Arial Narrow" w:hAnsi="Arial Narrow"/>
          <w:b/>
          <w:bCs/>
          <w:sz w:val="20"/>
          <w:u w:val="single"/>
        </w:rPr>
        <w:t>Ansprechpartner für die Presse</w:t>
      </w:r>
    </w:p>
    <w:p w14:paraId="7323C1F3" w14:textId="77777777" w:rsidR="00EE5D95" w:rsidRDefault="00962A19">
      <w:pPr>
        <w:rPr>
          <w:rFonts w:ascii="Arial Narrow" w:hAnsi="Arial Narrow"/>
          <w:bCs/>
          <w:sz w:val="20"/>
        </w:rPr>
      </w:pPr>
      <w:r>
        <w:rPr>
          <w:rFonts w:ascii="Arial Narrow" w:hAnsi="Arial Narrow"/>
          <w:bCs/>
          <w:sz w:val="20"/>
        </w:rPr>
        <w:t>United Internet Media GmbH</w:t>
      </w:r>
    </w:p>
    <w:p w14:paraId="3DD46D1B" w14:textId="77777777" w:rsidR="00EE5D95" w:rsidRDefault="00962A19">
      <w:pPr>
        <w:rPr>
          <w:rFonts w:ascii="Arial Narrow" w:hAnsi="Arial Narrow"/>
          <w:bCs/>
          <w:sz w:val="20"/>
        </w:rPr>
      </w:pPr>
      <w:r>
        <w:rPr>
          <w:rFonts w:ascii="Arial Narrow" w:hAnsi="Arial Narrow"/>
          <w:bCs/>
          <w:sz w:val="20"/>
        </w:rPr>
        <w:t>Kay Städele</w:t>
      </w:r>
    </w:p>
    <w:p w14:paraId="196A78F5" w14:textId="77777777" w:rsidR="00EE5D95" w:rsidRDefault="00962A19">
      <w:pPr>
        <w:rPr>
          <w:rFonts w:ascii="Arial Narrow" w:hAnsi="Arial Narrow"/>
          <w:bCs/>
          <w:sz w:val="20"/>
        </w:rPr>
      </w:pPr>
      <w:r>
        <w:rPr>
          <w:rFonts w:ascii="Arial Narrow" w:hAnsi="Arial Narrow"/>
          <w:bCs/>
          <w:sz w:val="20"/>
        </w:rPr>
        <w:t>Senior PR Manager</w:t>
      </w:r>
    </w:p>
    <w:p w14:paraId="24AF01CF" w14:textId="77777777" w:rsidR="00EE5D95" w:rsidRDefault="00962A19">
      <w:pPr>
        <w:rPr>
          <w:rFonts w:ascii="Arial Narrow" w:hAnsi="Arial Narrow"/>
          <w:bCs/>
          <w:sz w:val="20"/>
        </w:rPr>
      </w:pPr>
      <w:r>
        <w:rPr>
          <w:rFonts w:ascii="Arial Narrow" w:hAnsi="Arial Narrow"/>
          <w:bCs/>
          <w:sz w:val="20"/>
        </w:rPr>
        <w:t>Brauerstraße 48</w:t>
      </w:r>
    </w:p>
    <w:p w14:paraId="68E51B84" w14:textId="77777777" w:rsidR="00EE5D95" w:rsidRDefault="00962A19">
      <w:pPr>
        <w:rPr>
          <w:rFonts w:ascii="Arial Narrow" w:hAnsi="Arial Narrow"/>
          <w:bCs/>
          <w:sz w:val="20"/>
        </w:rPr>
      </w:pPr>
      <w:r>
        <w:rPr>
          <w:rFonts w:ascii="Arial Narrow" w:hAnsi="Arial Narrow"/>
          <w:bCs/>
          <w:sz w:val="20"/>
        </w:rPr>
        <w:t>76135 Karlsruhe</w:t>
      </w:r>
    </w:p>
    <w:p w14:paraId="385D956F" w14:textId="77777777" w:rsidR="00EE5D95" w:rsidRDefault="00962A19">
      <w:pPr>
        <w:rPr>
          <w:rFonts w:ascii="Arial Narrow" w:hAnsi="Arial Narrow"/>
          <w:bCs/>
          <w:sz w:val="20"/>
        </w:rPr>
      </w:pPr>
      <w:r>
        <w:rPr>
          <w:rFonts w:ascii="Arial Narrow" w:hAnsi="Arial Narrow"/>
          <w:bCs/>
          <w:sz w:val="20"/>
        </w:rPr>
        <w:t>Telefon: +49 / (0) 721 / 91374-1848</w:t>
      </w:r>
    </w:p>
    <w:p w14:paraId="793A8E2D" w14:textId="77777777" w:rsidR="00EE5D95" w:rsidRDefault="00962A19">
      <w:pPr>
        <w:rPr>
          <w:rFonts w:ascii="Arial Narrow" w:hAnsi="Arial Narrow"/>
          <w:sz w:val="20"/>
          <w:lang w:val="it-CH"/>
        </w:rPr>
      </w:pPr>
      <w:r>
        <w:rPr>
          <w:rFonts w:ascii="Arial Narrow" w:hAnsi="Arial Narrow"/>
          <w:bCs/>
          <w:sz w:val="20"/>
        </w:rPr>
        <w:t>E-Mail: kay.staedele@united-internet-media.de</w:t>
      </w:r>
    </w:p>
    <w:p w14:paraId="566D3FCB" w14:textId="77777777" w:rsidR="00EE5D95" w:rsidRDefault="00EE5D95">
      <w:pPr>
        <w:rPr>
          <w:rFonts w:ascii="Arial Narrow" w:hAnsi="Arial Narrow"/>
          <w:iCs/>
        </w:rPr>
      </w:pPr>
    </w:p>
    <w:sectPr w:rsidR="00EE5D95">
      <w:head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9F9B2" w14:textId="77777777" w:rsidR="00621713" w:rsidRDefault="00621713">
      <w:r>
        <w:separator/>
      </w:r>
    </w:p>
  </w:endnote>
  <w:endnote w:type="continuationSeparator" w:id="0">
    <w:p w14:paraId="0DA03FB3" w14:textId="77777777" w:rsidR="00621713" w:rsidRDefault="0062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B8D5B" w14:textId="77777777" w:rsidR="00621713" w:rsidRDefault="00621713">
      <w:r>
        <w:separator/>
      </w:r>
    </w:p>
  </w:footnote>
  <w:footnote w:type="continuationSeparator" w:id="0">
    <w:p w14:paraId="4742FBD1" w14:textId="77777777" w:rsidR="00621713" w:rsidRDefault="00621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D4C8" w14:textId="77777777" w:rsidR="00EE5D95" w:rsidRDefault="00962A19">
    <w:pPr>
      <w:pStyle w:val="Kopfzeile"/>
      <w:rPr>
        <w:rFonts w:ascii="Arial Narrow" w:hAnsi="Arial Narrow"/>
        <w:b/>
        <w:noProof/>
      </w:rPr>
    </w:pPr>
    <w:r>
      <w:rPr>
        <w:rFonts w:ascii="Arial Narrow" w:hAnsi="Arial Narrow"/>
        <w:b/>
        <w:noProof/>
        <w:color w:val="2B579A"/>
        <w:shd w:val="clear" w:color="auto" w:fill="E6E6E6"/>
      </w:rPr>
      <w:drawing>
        <wp:anchor distT="0" distB="0" distL="114300" distR="114300" simplePos="0" relativeHeight="251659264" behindDoc="1" locked="0" layoutInCell="1" allowOverlap="1" wp14:anchorId="493F8FA1" wp14:editId="2675F1E6">
          <wp:simplePos x="0" y="0"/>
          <wp:positionH relativeFrom="column">
            <wp:posOffset>5234940</wp:posOffset>
          </wp:positionH>
          <wp:positionV relativeFrom="paragraph">
            <wp:posOffset>-213995</wp:posOffset>
          </wp:positionV>
          <wp:extent cx="1079500" cy="536575"/>
          <wp:effectExtent l="0" t="0" r="6350" b="0"/>
          <wp:wrapNone/>
          <wp:docPr id="2" name="Grafik 2" descr="G:\UIM\UIM-PR\Bildmaterialien_Logos_Fotos\Logos\UIM_Logos\UIM-Logo_2015_Relaunch_RGB300dpi_20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M\UIM-PR\Bildmaterialien_Logos_Fotos\Logos\UIM_Logos\UIM-Logo_2015_Relaunch_RGB300dpi_2016-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noProof/>
      </w:rPr>
      <w:t>Pressemitteilung</w:t>
    </w:r>
  </w:p>
  <w:p w14:paraId="567ADA64" w14:textId="2780FCED" w:rsidR="00EE5D95" w:rsidRDefault="00962A19">
    <w:pPr>
      <w:pStyle w:val="Kopfzeile"/>
      <w:rPr>
        <w:rFonts w:ascii="Arial Narrow" w:hAnsi="Arial Narrow"/>
        <w:b/>
      </w:rPr>
    </w:pPr>
    <w:r>
      <w:rPr>
        <w:rFonts w:ascii="Arial Narrow" w:hAnsi="Arial Narrow"/>
        <w:b/>
        <w:noProof/>
      </w:rPr>
      <w:t xml:space="preserve">Thema: </w:t>
    </w:r>
    <w:r w:rsidR="003135D0">
      <w:rPr>
        <w:rFonts w:ascii="Arial Narrow" w:hAnsi="Arial Narrow"/>
        <w:b/>
        <w:noProof/>
      </w:rPr>
      <w:t>Digital Dialog Insights 2021</w:t>
    </w:r>
  </w:p>
  <w:p w14:paraId="42191115" w14:textId="77777777" w:rsidR="00EE5D95" w:rsidRDefault="00EE5D95">
    <w:pPr>
      <w:pStyle w:val="Kopfzeile"/>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62F"/>
    <w:multiLevelType w:val="hybridMultilevel"/>
    <w:tmpl w:val="69789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9577CA"/>
    <w:multiLevelType w:val="hybridMultilevel"/>
    <w:tmpl w:val="2F2CFF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8D26028"/>
    <w:multiLevelType w:val="hybridMultilevel"/>
    <w:tmpl w:val="3FE21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E57D51"/>
    <w:multiLevelType w:val="hybridMultilevel"/>
    <w:tmpl w:val="E3061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95"/>
    <w:rsid w:val="00033C33"/>
    <w:rsid w:val="0007355B"/>
    <w:rsid w:val="000C153A"/>
    <w:rsid w:val="00101264"/>
    <w:rsid w:val="001B0FFD"/>
    <w:rsid w:val="0022767B"/>
    <w:rsid w:val="002A0DFF"/>
    <w:rsid w:val="002B58EF"/>
    <w:rsid w:val="002C5DAA"/>
    <w:rsid w:val="003135D0"/>
    <w:rsid w:val="0037D2ED"/>
    <w:rsid w:val="004167C4"/>
    <w:rsid w:val="00423C98"/>
    <w:rsid w:val="004A4386"/>
    <w:rsid w:val="004B4F09"/>
    <w:rsid w:val="004C0616"/>
    <w:rsid w:val="004D5A55"/>
    <w:rsid w:val="00536F73"/>
    <w:rsid w:val="00540361"/>
    <w:rsid w:val="00614F9A"/>
    <w:rsid w:val="00621713"/>
    <w:rsid w:val="00657363"/>
    <w:rsid w:val="00712FC7"/>
    <w:rsid w:val="00820739"/>
    <w:rsid w:val="0089998D"/>
    <w:rsid w:val="0093A000"/>
    <w:rsid w:val="00962A19"/>
    <w:rsid w:val="009B23F6"/>
    <w:rsid w:val="00A470F5"/>
    <w:rsid w:val="00A70BE2"/>
    <w:rsid w:val="00B27F15"/>
    <w:rsid w:val="00B351C3"/>
    <w:rsid w:val="00B74DA5"/>
    <w:rsid w:val="00C45AB1"/>
    <w:rsid w:val="00C62332"/>
    <w:rsid w:val="00CA3E7C"/>
    <w:rsid w:val="00DC351B"/>
    <w:rsid w:val="00ED0D2B"/>
    <w:rsid w:val="00EE5D95"/>
    <w:rsid w:val="00F11BC1"/>
    <w:rsid w:val="00F82FC0"/>
    <w:rsid w:val="00FF56EB"/>
    <w:rsid w:val="01430281"/>
    <w:rsid w:val="01545226"/>
    <w:rsid w:val="017C9459"/>
    <w:rsid w:val="017D3776"/>
    <w:rsid w:val="01907113"/>
    <w:rsid w:val="01BB2856"/>
    <w:rsid w:val="01CBA2B1"/>
    <w:rsid w:val="01D60562"/>
    <w:rsid w:val="01D83CCA"/>
    <w:rsid w:val="01DBC8B6"/>
    <w:rsid w:val="023769F1"/>
    <w:rsid w:val="02608E11"/>
    <w:rsid w:val="0277B021"/>
    <w:rsid w:val="0298BE21"/>
    <w:rsid w:val="02BB9C13"/>
    <w:rsid w:val="02BE6DEE"/>
    <w:rsid w:val="0329E737"/>
    <w:rsid w:val="0382E61C"/>
    <w:rsid w:val="03C36DF7"/>
    <w:rsid w:val="03EB3ED4"/>
    <w:rsid w:val="0417F86F"/>
    <w:rsid w:val="046B6DBC"/>
    <w:rsid w:val="04866E1A"/>
    <w:rsid w:val="0602119F"/>
    <w:rsid w:val="06487058"/>
    <w:rsid w:val="069E3094"/>
    <w:rsid w:val="06A6F1A4"/>
    <w:rsid w:val="07235EF4"/>
    <w:rsid w:val="072C2B52"/>
    <w:rsid w:val="072D9A8E"/>
    <w:rsid w:val="0751B981"/>
    <w:rsid w:val="075C6E29"/>
    <w:rsid w:val="07B507C2"/>
    <w:rsid w:val="081F8A60"/>
    <w:rsid w:val="085179F6"/>
    <w:rsid w:val="08752B70"/>
    <w:rsid w:val="089EB1E5"/>
    <w:rsid w:val="089F2EA6"/>
    <w:rsid w:val="08BF2F55"/>
    <w:rsid w:val="092C34B0"/>
    <w:rsid w:val="0950350B"/>
    <w:rsid w:val="09A6B31C"/>
    <w:rsid w:val="09FD018C"/>
    <w:rsid w:val="0A465124"/>
    <w:rsid w:val="0A6593A1"/>
    <w:rsid w:val="0ABBFCC2"/>
    <w:rsid w:val="0AFE20E3"/>
    <w:rsid w:val="0B0D2E9F"/>
    <w:rsid w:val="0B531365"/>
    <w:rsid w:val="0B56CBA9"/>
    <w:rsid w:val="0B7FA990"/>
    <w:rsid w:val="0B803009"/>
    <w:rsid w:val="0B8CF3EB"/>
    <w:rsid w:val="0B907D62"/>
    <w:rsid w:val="0BB2E95A"/>
    <w:rsid w:val="0C046B52"/>
    <w:rsid w:val="0C1C230C"/>
    <w:rsid w:val="0C3B44F3"/>
    <w:rsid w:val="0C78A34D"/>
    <w:rsid w:val="0C7F9F4E"/>
    <w:rsid w:val="0C82FFB3"/>
    <w:rsid w:val="0CD096E3"/>
    <w:rsid w:val="0CF1C95F"/>
    <w:rsid w:val="0D4DE197"/>
    <w:rsid w:val="0D92A078"/>
    <w:rsid w:val="0DCBFB5E"/>
    <w:rsid w:val="0DD213B9"/>
    <w:rsid w:val="0E098E3C"/>
    <w:rsid w:val="0E0D2E76"/>
    <w:rsid w:val="0EF4CB0C"/>
    <w:rsid w:val="0F605CD1"/>
    <w:rsid w:val="0F8149C0"/>
    <w:rsid w:val="0FD5CD0E"/>
    <w:rsid w:val="0FEC6F57"/>
    <w:rsid w:val="10011DE9"/>
    <w:rsid w:val="105C2A1A"/>
    <w:rsid w:val="106C4063"/>
    <w:rsid w:val="106C4310"/>
    <w:rsid w:val="107A6201"/>
    <w:rsid w:val="108F79B4"/>
    <w:rsid w:val="10A3DFB4"/>
    <w:rsid w:val="10A9C3CA"/>
    <w:rsid w:val="10F98175"/>
    <w:rsid w:val="1157A6C7"/>
    <w:rsid w:val="116B1745"/>
    <w:rsid w:val="11B1A1CB"/>
    <w:rsid w:val="126DD902"/>
    <w:rsid w:val="12738470"/>
    <w:rsid w:val="127D0776"/>
    <w:rsid w:val="128BBBC3"/>
    <w:rsid w:val="129551D6"/>
    <w:rsid w:val="129AA951"/>
    <w:rsid w:val="12C720C4"/>
    <w:rsid w:val="1337B0DD"/>
    <w:rsid w:val="13CA929C"/>
    <w:rsid w:val="13E17F47"/>
    <w:rsid w:val="13EC8C58"/>
    <w:rsid w:val="145F8DFB"/>
    <w:rsid w:val="14629A9B"/>
    <w:rsid w:val="14A2B807"/>
    <w:rsid w:val="14A4358F"/>
    <w:rsid w:val="14A5D90F"/>
    <w:rsid w:val="14BD48C3"/>
    <w:rsid w:val="14C8D26F"/>
    <w:rsid w:val="14D48F0C"/>
    <w:rsid w:val="14DEA810"/>
    <w:rsid w:val="14E6FAFB"/>
    <w:rsid w:val="151CB71E"/>
    <w:rsid w:val="1539E487"/>
    <w:rsid w:val="154C4CE4"/>
    <w:rsid w:val="15625E57"/>
    <w:rsid w:val="1566525A"/>
    <w:rsid w:val="1639EC06"/>
    <w:rsid w:val="163C1C8A"/>
    <w:rsid w:val="16720598"/>
    <w:rsid w:val="168ED46C"/>
    <w:rsid w:val="169B25C7"/>
    <w:rsid w:val="16CCDC90"/>
    <w:rsid w:val="16DB8494"/>
    <w:rsid w:val="1711984F"/>
    <w:rsid w:val="17689C2B"/>
    <w:rsid w:val="17A8354A"/>
    <w:rsid w:val="17C06A0D"/>
    <w:rsid w:val="17D010D5"/>
    <w:rsid w:val="17EA54BB"/>
    <w:rsid w:val="1878FCC2"/>
    <w:rsid w:val="18D82C55"/>
    <w:rsid w:val="1950E820"/>
    <w:rsid w:val="19B7AE8F"/>
    <w:rsid w:val="19FFD937"/>
    <w:rsid w:val="1A0F78AB"/>
    <w:rsid w:val="1A2319F6"/>
    <w:rsid w:val="1A5B8DF7"/>
    <w:rsid w:val="1A6498CC"/>
    <w:rsid w:val="1A910767"/>
    <w:rsid w:val="1ADFD60C"/>
    <w:rsid w:val="1B49F6E5"/>
    <w:rsid w:val="1B7C6228"/>
    <w:rsid w:val="1BB4ECA5"/>
    <w:rsid w:val="1C087F05"/>
    <w:rsid w:val="1D183289"/>
    <w:rsid w:val="1D3CE465"/>
    <w:rsid w:val="1D6F1E75"/>
    <w:rsid w:val="1E2560AE"/>
    <w:rsid w:val="1EAF9915"/>
    <w:rsid w:val="1F091054"/>
    <w:rsid w:val="1F1FAFA9"/>
    <w:rsid w:val="1F7349B8"/>
    <w:rsid w:val="1F8B8B12"/>
    <w:rsid w:val="1FC96F09"/>
    <w:rsid w:val="1FE34DA2"/>
    <w:rsid w:val="20057E38"/>
    <w:rsid w:val="20760F0F"/>
    <w:rsid w:val="2079F0BD"/>
    <w:rsid w:val="20AD9888"/>
    <w:rsid w:val="20C2245B"/>
    <w:rsid w:val="20F65614"/>
    <w:rsid w:val="212AF747"/>
    <w:rsid w:val="213DDFFE"/>
    <w:rsid w:val="215D0170"/>
    <w:rsid w:val="2162D596"/>
    <w:rsid w:val="21B21C13"/>
    <w:rsid w:val="220CFC64"/>
    <w:rsid w:val="221DD036"/>
    <w:rsid w:val="22335697"/>
    <w:rsid w:val="22534F7F"/>
    <w:rsid w:val="22855E18"/>
    <w:rsid w:val="2288AC02"/>
    <w:rsid w:val="22E85E4F"/>
    <w:rsid w:val="232C44AC"/>
    <w:rsid w:val="23B076CE"/>
    <w:rsid w:val="23CE2218"/>
    <w:rsid w:val="23DF702B"/>
    <w:rsid w:val="24247C63"/>
    <w:rsid w:val="24753290"/>
    <w:rsid w:val="248EA5D8"/>
    <w:rsid w:val="2495343E"/>
    <w:rsid w:val="24D222EC"/>
    <w:rsid w:val="24E90F91"/>
    <w:rsid w:val="25049156"/>
    <w:rsid w:val="250753DD"/>
    <w:rsid w:val="25A21E93"/>
    <w:rsid w:val="25B24054"/>
    <w:rsid w:val="2654CAF0"/>
    <w:rsid w:val="26705A16"/>
    <w:rsid w:val="269D4CE4"/>
    <w:rsid w:val="26A253B2"/>
    <w:rsid w:val="272A63FC"/>
    <w:rsid w:val="27AE6DED"/>
    <w:rsid w:val="27B1E386"/>
    <w:rsid w:val="27C164F7"/>
    <w:rsid w:val="2818B277"/>
    <w:rsid w:val="282296CF"/>
    <w:rsid w:val="282A411E"/>
    <w:rsid w:val="284642B1"/>
    <w:rsid w:val="28E01EB3"/>
    <w:rsid w:val="29026F68"/>
    <w:rsid w:val="292CC24A"/>
    <w:rsid w:val="29348B8A"/>
    <w:rsid w:val="298149DF"/>
    <w:rsid w:val="29AAD31D"/>
    <w:rsid w:val="29DDAA3B"/>
    <w:rsid w:val="2A3B5271"/>
    <w:rsid w:val="2A48755D"/>
    <w:rsid w:val="2A6CAA1A"/>
    <w:rsid w:val="2A737722"/>
    <w:rsid w:val="2A8E63CC"/>
    <w:rsid w:val="2ABB62B1"/>
    <w:rsid w:val="2AE5F248"/>
    <w:rsid w:val="2B417F2B"/>
    <w:rsid w:val="2B4A0737"/>
    <w:rsid w:val="2BE9BCC9"/>
    <w:rsid w:val="2C64630C"/>
    <w:rsid w:val="2C815F35"/>
    <w:rsid w:val="2CC6523E"/>
    <w:rsid w:val="2D2CF27C"/>
    <w:rsid w:val="2D6F5A7E"/>
    <w:rsid w:val="2DBFB40E"/>
    <w:rsid w:val="2E096CC6"/>
    <w:rsid w:val="2E1D2508"/>
    <w:rsid w:val="2E31AB34"/>
    <w:rsid w:val="2E4E8340"/>
    <w:rsid w:val="2E790532"/>
    <w:rsid w:val="2EA8A67D"/>
    <w:rsid w:val="2EC0D33B"/>
    <w:rsid w:val="2F043FC6"/>
    <w:rsid w:val="2F0C4D77"/>
    <w:rsid w:val="2FEA53A1"/>
    <w:rsid w:val="301D785A"/>
    <w:rsid w:val="3068CA9B"/>
    <w:rsid w:val="30697AC6"/>
    <w:rsid w:val="310534CF"/>
    <w:rsid w:val="310DD9CF"/>
    <w:rsid w:val="312773D3"/>
    <w:rsid w:val="31977D97"/>
    <w:rsid w:val="3285594F"/>
    <w:rsid w:val="32B67AFC"/>
    <w:rsid w:val="3302A5E3"/>
    <w:rsid w:val="344446C7"/>
    <w:rsid w:val="345E859F"/>
    <w:rsid w:val="34695D62"/>
    <w:rsid w:val="34E78108"/>
    <w:rsid w:val="35856092"/>
    <w:rsid w:val="35F80E4D"/>
    <w:rsid w:val="360BAAF4"/>
    <w:rsid w:val="364E76A7"/>
    <w:rsid w:val="36A8B100"/>
    <w:rsid w:val="36BD3F51"/>
    <w:rsid w:val="36E9A9F1"/>
    <w:rsid w:val="378AE424"/>
    <w:rsid w:val="37A77B55"/>
    <w:rsid w:val="37C541AE"/>
    <w:rsid w:val="37E3217A"/>
    <w:rsid w:val="382CF054"/>
    <w:rsid w:val="38885F31"/>
    <w:rsid w:val="38D4820A"/>
    <w:rsid w:val="38EED9B6"/>
    <w:rsid w:val="39042313"/>
    <w:rsid w:val="3931CD00"/>
    <w:rsid w:val="396DA068"/>
    <w:rsid w:val="39F24D27"/>
    <w:rsid w:val="39FEE263"/>
    <w:rsid w:val="3A4CBAD7"/>
    <w:rsid w:val="3A906E45"/>
    <w:rsid w:val="3B095322"/>
    <w:rsid w:val="3B6C5022"/>
    <w:rsid w:val="3B771B19"/>
    <w:rsid w:val="3B9A2619"/>
    <w:rsid w:val="3BA3F300"/>
    <w:rsid w:val="3BAAA20A"/>
    <w:rsid w:val="3BD847F3"/>
    <w:rsid w:val="3C4EA5D6"/>
    <w:rsid w:val="3C571A0B"/>
    <w:rsid w:val="3C9D1452"/>
    <w:rsid w:val="3CCC0E33"/>
    <w:rsid w:val="3CCEE00E"/>
    <w:rsid w:val="3CE2D305"/>
    <w:rsid w:val="3D1760B9"/>
    <w:rsid w:val="3D4B6B84"/>
    <w:rsid w:val="3D89EFA4"/>
    <w:rsid w:val="3E45D47A"/>
    <w:rsid w:val="3E719915"/>
    <w:rsid w:val="3E7DEE25"/>
    <w:rsid w:val="3EA337F6"/>
    <w:rsid w:val="3EC5977C"/>
    <w:rsid w:val="3EE7FC14"/>
    <w:rsid w:val="3EF50F5B"/>
    <w:rsid w:val="3EF68EC5"/>
    <w:rsid w:val="3F26467E"/>
    <w:rsid w:val="3F77F85D"/>
    <w:rsid w:val="3F8C97CB"/>
    <w:rsid w:val="3F936BC2"/>
    <w:rsid w:val="3FBA151E"/>
    <w:rsid w:val="3FC1DE5E"/>
    <w:rsid w:val="3FD2A99A"/>
    <w:rsid w:val="4069EBCC"/>
    <w:rsid w:val="4101F613"/>
    <w:rsid w:val="4145E579"/>
    <w:rsid w:val="41564A39"/>
    <w:rsid w:val="416E79FB"/>
    <w:rsid w:val="41A2ADCF"/>
    <w:rsid w:val="41A43552"/>
    <w:rsid w:val="41D884AE"/>
    <w:rsid w:val="41E65B0E"/>
    <w:rsid w:val="42438125"/>
    <w:rsid w:val="424F7740"/>
    <w:rsid w:val="425DE740"/>
    <w:rsid w:val="42A034E1"/>
    <w:rsid w:val="42C874CD"/>
    <w:rsid w:val="4300DCE6"/>
    <w:rsid w:val="4351DC09"/>
    <w:rsid w:val="43DF3A44"/>
    <w:rsid w:val="44215AEF"/>
    <w:rsid w:val="44433BE9"/>
    <w:rsid w:val="44437BFA"/>
    <w:rsid w:val="4463BD86"/>
    <w:rsid w:val="44E31FC0"/>
    <w:rsid w:val="457D24EC"/>
    <w:rsid w:val="45851509"/>
    <w:rsid w:val="45A9A058"/>
    <w:rsid w:val="45A9F713"/>
    <w:rsid w:val="46C6E3DF"/>
    <w:rsid w:val="46D92D50"/>
    <w:rsid w:val="46DB6972"/>
    <w:rsid w:val="46F10B9E"/>
    <w:rsid w:val="4772E950"/>
    <w:rsid w:val="477D783E"/>
    <w:rsid w:val="47BEAC51"/>
    <w:rsid w:val="47C046D9"/>
    <w:rsid w:val="4833374F"/>
    <w:rsid w:val="4862655A"/>
    <w:rsid w:val="487EA8C1"/>
    <w:rsid w:val="4887D464"/>
    <w:rsid w:val="48E1411A"/>
    <w:rsid w:val="48F53FE5"/>
    <w:rsid w:val="490EB9B1"/>
    <w:rsid w:val="499F174D"/>
    <w:rsid w:val="4A1A7922"/>
    <w:rsid w:val="4A2ED746"/>
    <w:rsid w:val="4A3B7395"/>
    <w:rsid w:val="4A50960F"/>
    <w:rsid w:val="4B0276CB"/>
    <w:rsid w:val="4B18F419"/>
    <w:rsid w:val="4B1EF073"/>
    <w:rsid w:val="4B5BA6E4"/>
    <w:rsid w:val="4BEBA129"/>
    <w:rsid w:val="4C38352B"/>
    <w:rsid w:val="4CA155A2"/>
    <w:rsid w:val="4CB4721C"/>
    <w:rsid w:val="4CCA4CA4"/>
    <w:rsid w:val="4D2FB4D9"/>
    <w:rsid w:val="4D3E5DF8"/>
    <w:rsid w:val="4D47D86B"/>
    <w:rsid w:val="4DA69641"/>
    <w:rsid w:val="4DAE83C7"/>
    <w:rsid w:val="4DD92369"/>
    <w:rsid w:val="4E1B402A"/>
    <w:rsid w:val="4E4A417D"/>
    <w:rsid w:val="4E88ACF4"/>
    <w:rsid w:val="4EBC725E"/>
    <w:rsid w:val="4F37EE21"/>
    <w:rsid w:val="4F6B4749"/>
    <w:rsid w:val="4FB7506B"/>
    <w:rsid w:val="4FCC47B7"/>
    <w:rsid w:val="5022CCB9"/>
    <w:rsid w:val="50C4AA25"/>
    <w:rsid w:val="50D6E1F0"/>
    <w:rsid w:val="50F12709"/>
    <w:rsid w:val="5121FF02"/>
    <w:rsid w:val="5182AB41"/>
    <w:rsid w:val="51935CA6"/>
    <w:rsid w:val="519D97A9"/>
    <w:rsid w:val="51D4D2C5"/>
    <w:rsid w:val="51E7BF7C"/>
    <w:rsid w:val="5221C9CB"/>
    <w:rsid w:val="522F31F2"/>
    <w:rsid w:val="525AE2AD"/>
    <w:rsid w:val="529200D1"/>
    <w:rsid w:val="52BFF265"/>
    <w:rsid w:val="52DB25E8"/>
    <w:rsid w:val="530DE5E5"/>
    <w:rsid w:val="532A82C4"/>
    <w:rsid w:val="53BA382B"/>
    <w:rsid w:val="53EA68DB"/>
    <w:rsid w:val="551A7C00"/>
    <w:rsid w:val="554C985D"/>
    <w:rsid w:val="55CEC62B"/>
    <w:rsid w:val="5624481E"/>
    <w:rsid w:val="5624C61D"/>
    <w:rsid w:val="564215C9"/>
    <w:rsid w:val="56F85591"/>
    <w:rsid w:val="5713FFB5"/>
    <w:rsid w:val="572924CA"/>
    <w:rsid w:val="5730123B"/>
    <w:rsid w:val="573EFD6A"/>
    <w:rsid w:val="574211D6"/>
    <w:rsid w:val="577FFBEB"/>
    <w:rsid w:val="5819EB64"/>
    <w:rsid w:val="588A3224"/>
    <w:rsid w:val="589CBA11"/>
    <w:rsid w:val="58E4E6B6"/>
    <w:rsid w:val="59043536"/>
    <w:rsid w:val="592B7F02"/>
    <w:rsid w:val="59801B7F"/>
    <w:rsid w:val="5A4485CA"/>
    <w:rsid w:val="5A901B9B"/>
    <w:rsid w:val="5AFB6E70"/>
    <w:rsid w:val="5BCB24DE"/>
    <w:rsid w:val="5C5C8639"/>
    <w:rsid w:val="5C94482F"/>
    <w:rsid w:val="5C9F98F5"/>
    <w:rsid w:val="5CB68530"/>
    <w:rsid w:val="5CD02F36"/>
    <w:rsid w:val="5CF0D571"/>
    <w:rsid w:val="5DB1535A"/>
    <w:rsid w:val="5DF89D34"/>
    <w:rsid w:val="5E050492"/>
    <w:rsid w:val="5EB158F6"/>
    <w:rsid w:val="5EB6BDD2"/>
    <w:rsid w:val="5EDCC2E1"/>
    <w:rsid w:val="5F1AF440"/>
    <w:rsid w:val="60DDE8E3"/>
    <w:rsid w:val="60EB93F5"/>
    <w:rsid w:val="610F471B"/>
    <w:rsid w:val="61287F21"/>
    <w:rsid w:val="612AF6E0"/>
    <w:rsid w:val="61553D8C"/>
    <w:rsid w:val="6155D1A1"/>
    <w:rsid w:val="619B7379"/>
    <w:rsid w:val="623A93B3"/>
    <w:rsid w:val="628D0C53"/>
    <w:rsid w:val="62D875B5"/>
    <w:rsid w:val="62F3E45C"/>
    <w:rsid w:val="631001E9"/>
    <w:rsid w:val="63991948"/>
    <w:rsid w:val="63B67B49"/>
    <w:rsid w:val="6422447B"/>
    <w:rsid w:val="6427995D"/>
    <w:rsid w:val="643A63DB"/>
    <w:rsid w:val="64540C2C"/>
    <w:rsid w:val="648D7263"/>
    <w:rsid w:val="64B5235B"/>
    <w:rsid w:val="64B54C89"/>
    <w:rsid w:val="64FD16A2"/>
    <w:rsid w:val="65670327"/>
    <w:rsid w:val="656C81D5"/>
    <w:rsid w:val="65A3B813"/>
    <w:rsid w:val="65A55642"/>
    <w:rsid w:val="65FCB49A"/>
    <w:rsid w:val="66220218"/>
    <w:rsid w:val="6627996C"/>
    <w:rsid w:val="6663016B"/>
    <w:rsid w:val="670D5B22"/>
    <w:rsid w:val="671EDF90"/>
    <w:rsid w:val="675E5D41"/>
    <w:rsid w:val="67823332"/>
    <w:rsid w:val="678801C0"/>
    <w:rsid w:val="678F1585"/>
    <w:rsid w:val="67F7E7BC"/>
    <w:rsid w:val="693ED27F"/>
    <w:rsid w:val="69570EA9"/>
    <w:rsid w:val="697F6F60"/>
    <w:rsid w:val="69E123F7"/>
    <w:rsid w:val="69EA1E92"/>
    <w:rsid w:val="6A3FF2F8"/>
    <w:rsid w:val="6A526F2F"/>
    <w:rsid w:val="6A567A71"/>
    <w:rsid w:val="6A5E40CC"/>
    <w:rsid w:val="6A78C765"/>
    <w:rsid w:val="6A8405E2"/>
    <w:rsid w:val="6AAED04C"/>
    <w:rsid w:val="6AF9971B"/>
    <w:rsid w:val="6B1719D3"/>
    <w:rsid w:val="6B6A70F8"/>
    <w:rsid w:val="6B950D06"/>
    <w:rsid w:val="6C0DAF51"/>
    <w:rsid w:val="6C6BF61E"/>
    <w:rsid w:val="6C72BDA0"/>
    <w:rsid w:val="6C99E254"/>
    <w:rsid w:val="6CD9575E"/>
    <w:rsid w:val="6D2BDE51"/>
    <w:rsid w:val="6D4800E7"/>
    <w:rsid w:val="6E1B6198"/>
    <w:rsid w:val="6E8AB653"/>
    <w:rsid w:val="6EA211BA"/>
    <w:rsid w:val="6EB9E630"/>
    <w:rsid w:val="6F0B974B"/>
    <w:rsid w:val="6F513570"/>
    <w:rsid w:val="6F5F04A2"/>
    <w:rsid w:val="6FFCB9F5"/>
    <w:rsid w:val="70245C1B"/>
    <w:rsid w:val="702E79C3"/>
    <w:rsid w:val="70C6ADFE"/>
    <w:rsid w:val="7127BDA2"/>
    <w:rsid w:val="716AA2E8"/>
    <w:rsid w:val="7178A052"/>
    <w:rsid w:val="71C6CB4C"/>
    <w:rsid w:val="71FB22AF"/>
    <w:rsid w:val="722B39BF"/>
    <w:rsid w:val="7238A84A"/>
    <w:rsid w:val="724AFD6E"/>
    <w:rsid w:val="725A28B8"/>
    <w:rsid w:val="728B09A4"/>
    <w:rsid w:val="72F86A80"/>
    <w:rsid w:val="72FF88E8"/>
    <w:rsid w:val="732AA7C4"/>
    <w:rsid w:val="73554F49"/>
    <w:rsid w:val="7367D360"/>
    <w:rsid w:val="737F8701"/>
    <w:rsid w:val="74054A3D"/>
    <w:rsid w:val="740FBB5B"/>
    <w:rsid w:val="741CEE87"/>
    <w:rsid w:val="74925766"/>
    <w:rsid w:val="74E770A5"/>
    <w:rsid w:val="7511533E"/>
    <w:rsid w:val="7548FFD2"/>
    <w:rsid w:val="75A8CFDF"/>
    <w:rsid w:val="7662D318"/>
    <w:rsid w:val="7686D209"/>
    <w:rsid w:val="768D0AE7"/>
    <w:rsid w:val="76F238E7"/>
    <w:rsid w:val="77419742"/>
    <w:rsid w:val="77C446B0"/>
    <w:rsid w:val="78431FDA"/>
    <w:rsid w:val="7848F400"/>
    <w:rsid w:val="784FF87F"/>
    <w:rsid w:val="78BB05C3"/>
    <w:rsid w:val="78ED2F50"/>
    <w:rsid w:val="7921B004"/>
    <w:rsid w:val="7922B076"/>
    <w:rsid w:val="792977B8"/>
    <w:rsid w:val="7940D068"/>
    <w:rsid w:val="794FC25C"/>
    <w:rsid w:val="796F9512"/>
    <w:rsid w:val="79B70B64"/>
    <w:rsid w:val="79D6E992"/>
    <w:rsid w:val="79E6DDC1"/>
    <w:rsid w:val="7A1C70F5"/>
    <w:rsid w:val="7A4A613A"/>
    <w:rsid w:val="7A6C9E3B"/>
    <w:rsid w:val="7A859D7D"/>
    <w:rsid w:val="7B758989"/>
    <w:rsid w:val="7BAA4FD6"/>
    <w:rsid w:val="7C21275E"/>
    <w:rsid w:val="7C817F62"/>
    <w:rsid w:val="7C99AF9C"/>
    <w:rsid w:val="7D033CC6"/>
    <w:rsid w:val="7D067807"/>
    <w:rsid w:val="7D12C635"/>
    <w:rsid w:val="7D25A2F1"/>
    <w:rsid w:val="7D28634C"/>
    <w:rsid w:val="7D30BF18"/>
    <w:rsid w:val="7D68D28A"/>
    <w:rsid w:val="7D7DBC9D"/>
    <w:rsid w:val="7DAC2C83"/>
    <w:rsid w:val="7DAD17A0"/>
    <w:rsid w:val="7DBB3232"/>
    <w:rsid w:val="7DE2505B"/>
    <w:rsid w:val="7E38ACCC"/>
    <w:rsid w:val="7EA611A6"/>
    <w:rsid w:val="7EBA4EE4"/>
    <w:rsid w:val="7EEFE218"/>
    <w:rsid w:val="7F464F19"/>
    <w:rsid w:val="7F9CD8AF"/>
    <w:rsid w:val="7FB7FC36"/>
    <w:rsid w:val="7FBDC52B"/>
    <w:rsid w:val="7FDB6F5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62329"/>
  <w15:docId w15:val="{5DC8E413-9BDD-4C3B-9236-A3C348B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apple-converted-space">
    <w:name w:val="apple-converted-space"/>
    <w:basedOn w:val="Absatz-Standardschriftart"/>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customStyle="1" w:styleId="highlight">
    <w:name w:val="highlight"/>
    <w:basedOn w:val="Absatz-Standardschriftart"/>
  </w:style>
  <w:style w:type="paragraph" w:styleId="Listenabsatz">
    <w:name w:val="List Paragraph"/>
    <w:basedOn w:val="Standard"/>
    <w:uiPriority w:val="34"/>
    <w:qFormat/>
    <w:pPr>
      <w:ind w:left="720"/>
      <w:contextualSpacing/>
    </w:pPr>
  </w:style>
  <w:style w:type="character" w:styleId="Erwhnung">
    <w:name w:val="Mention"/>
    <w:basedOn w:val="Absatz-Standardschriftart"/>
    <w:uiPriority w:val="99"/>
    <w:unhideWhenUsed/>
    <w:rPr>
      <w:color w:val="2B579A"/>
      <w:shd w:val="clear" w:color="auto" w:fill="E6E6E6"/>
    </w:rPr>
  </w:style>
  <w:style w:type="paragraph" w:customStyle="1" w:styleId="paragraph">
    <w:name w:val="paragraph"/>
    <w:basedOn w:val="Standard"/>
    <w:rsid w:val="004B4F0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bsatz-Standardschriftart"/>
    <w:rsid w:val="004B4F09"/>
  </w:style>
  <w:style w:type="character" w:customStyle="1" w:styleId="eop">
    <w:name w:val="eop"/>
    <w:basedOn w:val="Absatz-Standardschriftart"/>
    <w:rsid w:val="004B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63977">
      <w:bodyDiv w:val="1"/>
      <w:marLeft w:val="0"/>
      <w:marRight w:val="0"/>
      <w:marTop w:val="0"/>
      <w:marBottom w:val="0"/>
      <w:divBdr>
        <w:top w:val="none" w:sz="0" w:space="0" w:color="auto"/>
        <w:left w:val="none" w:sz="0" w:space="0" w:color="auto"/>
        <w:bottom w:val="none" w:sz="0" w:space="0" w:color="auto"/>
        <w:right w:val="none" w:sz="0" w:space="0" w:color="auto"/>
      </w:divBdr>
    </w:div>
    <w:div w:id="531113834">
      <w:bodyDiv w:val="1"/>
      <w:marLeft w:val="0"/>
      <w:marRight w:val="0"/>
      <w:marTop w:val="0"/>
      <w:marBottom w:val="0"/>
      <w:divBdr>
        <w:top w:val="none" w:sz="0" w:space="0" w:color="auto"/>
        <w:left w:val="none" w:sz="0" w:space="0" w:color="auto"/>
        <w:bottom w:val="none" w:sz="0" w:space="0" w:color="auto"/>
        <w:right w:val="none" w:sz="0" w:space="0" w:color="auto"/>
      </w:divBdr>
      <w:divsChild>
        <w:div w:id="255140228">
          <w:marLeft w:val="0"/>
          <w:marRight w:val="0"/>
          <w:marTop w:val="0"/>
          <w:marBottom w:val="0"/>
          <w:divBdr>
            <w:top w:val="none" w:sz="0" w:space="0" w:color="auto"/>
            <w:left w:val="none" w:sz="0" w:space="0" w:color="auto"/>
            <w:bottom w:val="none" w:sz="0" w:space="0" w:color="auto"/>
            <w:right w:val="none" w:sz="0" w:space="0" w:color="auto"/>
          </w:divBdr>
        </w:div>
        <w:div w:id="1198394190">
          <w:marLeft w:val="0"/>
          <w:marRight w:val="0"/>
          <w:marTop w:val="0"/>
          <w:marBottom w:val="0"/>
          <w:divBdr>
            <w:top w:val="none" w:sz="0" w:space="0" w:color="auto"/>
            <w:left w:val="none" w:sz="0" w:space="0" w:color="auto"/>
            <w:bottom w:val="none" w:sz="0" w:space="0" w:color="auto"/>
            <w:right w:val="none" w:sz="0" w:space="0" w:color="auto"/>
          </w:divBdr>
        </w:div>
        <w:div w:id="1081680119">
          <w:marLeft w:val="0"/>
          <w:marRight w:val="0"/>
          <w:marTop w:val="0"/>
          <w:marBottom w:val="0"/>
          <w:divBdr>
            <w:top w:val="none" w:sz="0" w:space="0" w:color="auto"/>
            <w:left w:val="none" w:sz="0" w:space="0" w:color="auto"/>
            <w:bottom w:val="none" w:sz="0" w:space="0" w:color="auto"/>
            <w:right w:val="none" w:sz="0" w:space="0" w:color="auto"/>
          </w:divBdr>
        </w:div>
        <w:div w:id="1099135336">
          <w:marLeft w:val="0"/>
          <w:marRight w:val="0"/>
          <w:marTop w:val="0"/>
          <w:marBottom w:val="0"/>
          <w:divBdr>
            <w:top w:val="none" w:sz="0" w:space="0" w:color="auto"/>
            <w:left w:val="none" w:sz="0" w:space="0" w:color="auto"/>
            <w:bottom w:val="none" w:sz="0" w:space="0" w:color="auto"/>
            <w:right w:val="none" w:sz="0" w:space="0" w:color="auto"/>
          </w:divBdr>
        </w:div>
        <w:div w:id="610863173">
          <w:marLeft w:val="0"/>
          <w:marRight w:val="0"/>
          <w:marTop w:val="0"/>
          <w:marBottom w:val="0"/>
          <w:divBdr>
            <w:top w:val="none" w:sz="0" w:space="0" w:color="auto"/>
            <w:left w:val="none" w:sz="0" w:space="0" w:color="auto"/>
            <w:bottom w:val="none" w:sz="0" w:space="0" w:color="auto"/>
            <w:right w:val="none" w:sz="0" w:space="0" w:color="auto"/>
          </w:divBdr>
        </w:div>
        <w:div w:id="1233469268">
          <w:marLeft w:val="0"/>
          <w:marRight w:val="0"/>
          <w:marTop w:val="0"/>
          <w:marBottom w:val="0"/>
          <w:divBdr>
            <w:top w:val="none" w:sz="0" w:space="0" w:color="auto"/>
            <w:left w:val="none" w:sz="0" w:space="0" w:color="auto"/>
            <w:bottom w:val="none" w:sz="0" w:space="0" w:color="auto"/>
            <w:right w:val="none" w:sz="0" w:space="0" w:color="auto"/>
          </w:divBdr>
        </w:div>
      </w:divsChild>
    </w:div>
    <w:div w:id="890534313">
      <w:bodyDiv w:val="1"/>
      <w:marLeft w:val="0"/>
      <w:marRight w:val="0"/>
      <w:marTop w:val="0"/>
      <w:marBottom w:val="0"/>
      <w:divBdr>
        <w:top w:val="none" w:sz="0" w:space="0" w:color="auto"/>
        <w:left w:val="none" w:sz="0" w:space="0" w:color="auto"/>
        <w:bottom w:val="none" w:sz="0" w:space="0" w:color="auto"/>
        <w:right w:val="none" w:sz="0" w:space="0" w:color="auto"/>
      </w:divBdr>
    </w:div>
    <w:div w:id="1176308128">
      <w:bodyDiv w:val="1"/>
      <w:marLeft w:val="0"/>
      <w:marRight w:val="0"/>
      <w:marTop w:val="0"/>
      <w:marBottom w:val="0"/>
      <w:divBdr>
        <w:top w:val="none" w:sz="0" w:space="0" w:color="auto"/>
        <w:left w:val="none" w:sz="0" w:space="0" w:color="auto"/>
        <w:bottom w:val="none" w:sz="0" w:space="0" w:color="auto"/>
        <w:right w:val="none" w:sz="0" w:space="0" w:color="auto"/>
      </w:divBdr>
    </w:div>
    <w:div w:id="1239512499">
      <w:bodyDiv w:val="1"/>
      <w:marLeft w:val="0"/>
      <w:marRight w:val="0"/>
      <w:marTop w:val="0"/>
      <w:marBottom w:val="0"/>
      <w:divBdr>
        <w:top w:val="none" w:sz="0" w:space="0" w:color="auto"/>
        <w:left w:val="none" w:sz="0" w:space="0" w:color="auto"/>
        <w:bottom w:val="none" w:sz="0" w:space="0" w:color="auto"/>
        <w:right w:val="none" w:sz="0" w:space="0" w:color="auto"/>
      </w:divBdr>
    </w:div>
    <w:div w:id="1368989055">
      <w:bodyDiv w:val="1"/>
      <w:marLeft w:val="0"/>
      <w:marRight w:val="0"/>
      <w:marTop w:val="0"/>
      <w:marBottom w:val="0"/>
      <w:divBdr>
        <w:top w:val="none" w:sz="0" w:space="0" w:color="auto"/>
        <w:left w:val="none" w:sz="0" w:space="0" w:color="auto"/>
        <w:bottom w:val="none" w:sz="0" w:space="0" w:color="auto"/>
        <w:right w:val="none" w:sz="0" w:space="0" w:color="auto"/>
      </w:divBdr>
    </w:div>
    <w:div w:id="211517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D6214227-60F2-4616-94F0-BEF06783AA55}">
    <t:Anchor>
      <t:Comment id="2123147779"/>
    </t:Anchor>
    <t:History>
      <t:Event id="{FA8D1F86-205E-48DB-8A89-3E1EA0AC2BDF}" time="2021-08-03T08:08:54.669Z">
        <t:Attribution userId="S::joerg.fries-lammers@1und1.de::b16213f2-210e-405f-b15a-366d5b9520ef" userProvider="AD" userName="Jörg Fries-Lammers"/>
        <t:Anchor>
          <t:Comment id="2123147779"/>
        </t:Anchor>
        <t:Create/>
      </t:Event>
      <t:Event id="{2EDEEC8E-235E-44D5-B4E4-900353F9D520}" time="2021-08-03T08:08:54.669Z">
        <t:Attribution userId="S::joerg.fries-lammers@1und1.de::b16213f2-210e-405f-b15a-366d5b9520ef" userProvider="AD" userName="Jörg Fries-Lammers"/>
        <t:Anchor>
          <t:Comment id="2123147779"/>
        </t:Anchor>
        <t:Assign userId="S::kay.staedele@united-internet-media.de::73f06737-50f8-4e83-9837-93ca8ce170ab" userProvider="AD" userName="Kay Städele"/>
      </t:Event>
      <t:Event id="{FC0AD5DA-7FA3-4EB4-B4EE-8E0FC0FC5F37}" time="2021-08-03T08:08:54.669Z">
        <t:Attribution userId="S::joerg.fries-lammers@1und1.de::b16213f2-210e-405f-b15a-366d5b9520ef" userProvider="AD" userName="Jörg Fries-Lammers"/>
        <t:Anchor>
          <t:Comment id="2123147779"/>
        </t:Anchor>
        <t:SetTitle title="@KayDiese Highlights sind etwas dünn und E-Mail Betonung etwas platt. Ich finde das Plus an Invest besser, hängt ja auch mit Corona zusammen, den Zusammenhang deutlich machen, Meldung ist noch zu lang."/>
      </t:Event>
    </t:History>
  </t:Task>
</t:Task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a07d30-1241-4d81-9065-590e3944925a">
      <UserInfo>
        <DisplayName>Mitglieder von Portal PR</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392C283DC253E49A6BEB81B49258645" ma:contentTypeVersion="12" ma:contentTypeDescription="Ein neues Dokument erstellen." ma:contentTypeScope="" ma:versionID="7a9ef189b702b51f43b45248af98bd6c">
  <xsd:schema xmlns:xsd="http://www.w3.org/2001/XMLSchema" xmlns:xs="http://www.w3.org/2001/XMLSchema" xmlns:p="http://schemas.microsoft.com/office/2006/metadata/properties" xmlns:ns2="7ac4ca9f-8716-49ab-83c8-f3ac96c559d8" xmlns:ns3="37a07d30-1241-4d81-9065-590e3944925a" targetNamespace="http://schemas.microsoft.com/office/2006/metadata/properties" ma:root="true" ma:fieldsID="f476756004a4f0afe82d9558d6341344" ns2:_="" ns3:_="">
    <xsd:import namespace="7ac4ca9f-8716-49ab-83c8-f3ac96c559d8"/>
    <xsd:import namespace="37a07d30-1241-4d81-9065-590e394492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4ca9f-8716-49ab-83c8-f3ac96c55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07d30-1241-4d81-9065-590e394492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19C4C-7FF5-4528-AB86-33890E8063D7}">
  <ds:schemaRefs>
    <ds:schemaRef ds:uri="http://schemas.microsoft.com/office/2006/metadata/properties"/>
    <ds:schemaRef ds:uri="http://schemas.microsoft.com/office/infopath/2007/PartnerControls"/>
    <ds:schemaRef ds:uri="37a07d30-1241-4d81-9065-590e3944925a"/>
  </ds:schemaRefs>
</ds:datastoreItem>
</file>

<file path=customXml/itemProps2.xml><?xml version="1.0" encoding="utf-8"?>
<ds:datastoreItem xmlns:ds="http://schemas.openxmlformats.org/officeDocument/2006/customXml" ds:itemID="{B2B3C44C-C967-49AB-A8C9-418F27EBE224}">
  <ds:schemaRefs>
    <ds:schemaRef ds:uri="http://schemas.microsoft.com/sharepoint/v3/contenttype/forms"/>
  </ds:schemaRefs>
</ds:datastoreItem>
</file>

<file path=customXml/itemProps3.xml><?xml version="1.0" encoding="utf-8"?>
<ds:datastoreItem xmlns:ds="http://schemas.openxmlformats.org/officeDocument/2006/customXml" ds:itemID="{9F377EFD-F060-4B5C-BD9C-49D889945C72}">
  <ds:schemaRefs>
    <ds:schemaRef ds:uri="http://schemas.openxmlformats.org/officeDocument/2006/bibliography"/>
  </ds:schemaRefs>
</ds:datastoreItem>
</file>

<file path=customXml/itemProps4.xml><?xml version="1.0" encoding="utf-8"?>
<ds:datastoreItem xmlns:ds="http://schemas.openxmlformats.org/officeDocument/2006/customXml" ds:itemID="{3E00EC46-300D-4596-AC0D-C33EABBCC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4ca9f-8716-49ab-83c8-f3ac96c559d8"/>
    <ds:schemaRef ds:uri="37a07d30-1241-4d81-9065-590e3944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Mac</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Wieking</dc:creator>
  <cp:keywords/>
  <dc:description/>
  <cp:lastModifiedBy>Kay Städele</cp:lastModifiedBy>
  <cp:revision>4</cp:revision>
  <cp:lastPrinted>2021-04-09T10:16:00Z</cp:lastPrinted>
  <dcterms:created xsi:type="dcterms:W3CDTF">2021-10-05T11:56:00Z</dcterms:created>
  <dcterms:modified xsi:type="dcterms:W3CDTF">2021-10-06T16:41:00Z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0x0101006392C283DC253E49A6BEB81B49258645</vt:lpwstr>
  </property>
</Properties>
</file>